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694"/>
        <w:gridCol w:w="8174"/>
      </w:tblGrid>
      <w:tr w:rsidR="0012731E" w14:paraId="7518FE75" w14:textId="77777777">
        <w:trPr>
          <w:trHeight w:val="5583"/>
        </w:trPr>
        <w:tc>
          <w:tcPr>
            <w:tcW w:w="2694" w:type="dxa"/>
          </w:tcPr>
          <w:p w14:paraId="34B9AF5C" w14:textId="77777777" w:rsidR="0012731E" w:rsidRDefault="0012731E">
            <w:pPr>
              <w:pStyle w:val="TableParagraph"/>
              <w:spacing w:before="54"/>
              <w:ind w:left="0"/>
              <w:rPr>
                <w:rFonts w:ascii="Times New Roman"/>
                <w:sz w:val="20"/>
              </w:rPr>
            </w:pPr>
          </w:p>
          <w:p w14:paraId="52892088" w14:textId="0F42AE24" w:rsidR="0012731E" w:rsidRDefault="0012731E">
            <w:pPr>
              <w:pStyle w:val="TableParagraph"/>
              <w:ind w:left="50"/>
              <w:rPr>
                <w:rFonts w:ascii="Times New Roman"/>
                <w:sz w:val="20"/>
              </w:rPr>
            </w:pPr>
          </w:p>
        </w:tc>
        <w:tc>
          <w:tcPr>
            <w:tcW w:w="8174" w:type="dxa"/>
          </w:tcPr>
          <w:p w14:paraId="71B1DF83" w14:textId="77777777" w:rsidR="0012731E" w:rsidRDefault="00000000">
            <w:pPr>
              <w:pStyle w:val="TableParagraph"/>
              <w:spacing w:line="367" w:lineRule="exact"/>
              <w:ind w:left="264"/>
              <w:jc w:val="center"/>
              <w:rPr>
                <w:b/>
                <w:sz w:val="36"/>
              </w:rPr>
            </w:pPr>
            <w:r>
              <w:rPr>
                <w:b/>
                <w:color w:val="4471C4"/>
                <w:sz w:val="36"/>
              </w:rPr>
              <w:t>«Дорогами</w:t>
            </w:r>
            <w:r>
              <w:rPr>
                <w:b/>
                <w:color w:val="4471C4"/>
                <w:spacing w:val="-12"/>
                <w:sz w:val="36"/>
              </w:rPr>
              <w:t xml:space="preserve"> </w:t>
            </w:r>
            <w:r>
              <w:rPr>
                <w:b/>
                <w:color w:val="4471C4"/>
                <w:sz w:val="36"/>
              </w:rPr>
              <w:t>«Серебряного</w:t>
            </w:r>
            <w:r>
              <w:rPr>
                <w:b/>
                <w:color w:val="4471C4"/>
                <w:spacing w:val="-10"/>
                <w:sz w:val="36"/>
              </w:rPr>
              <w:t xml:space="preserve"> </w:t>
            </w:r>
            <w:r>
              <w:rPr>
                <w:b/>
                <w:color w:val="4471C4"/>
                <w:sz w:val="36"/>
              </w:rPr>
              <w:t>ожерелья»:</w:t>
            </w:r>
            <w:r>
              <w:rPr>
                <w:b/>
                <w:color w:val="4471C4"/>
                <w:spacing w:val="-3"/>
                <w:sz w:val="36"/>
              </w:rPr>
              <w:t xml:space="preserve"> </w:t>
            </w:r>
            <w:r>
              <w:rPr>
                <w:b/>
                <w:color w:val="4471C4"/>
                <w:spacing w:val="-2"/>
                <w:sz w:val="36"/>
              </w:rPr>
              <w:t>Старая</w:t>
            </w:r>
          </w:p>
          <w:p w14:paraId="4FD8AA30" w14:textId="77777777" w:rsidR="0012731E" w:rsidRDefault="00000000">
            <w:pPr>
              <w:pStyle w:val="TableParagraph"/>
              <w:spacing w:before="36"/>
              <w:ind w:left="264" w:right="6"/>
              <w:jc w:val="center"/>
              <w:rPr>
                <w:b/>
                <w:sz w:val="36"/>
              </w:rPr>
            </w:pPr>
            <w:r>
              <w:rPr>
                <w:b/>
                <w:color w:val="4471C4"/>
                <w:sz w:val="36"/>
              </w:rPr>
              <w:t>Ладога</w:t>
            </w:r>
            <w:r>
              <w:rPr>
                <w:b/>
                <w:color w:val="4471C4"/>
                <w:spacing w:val="-3"/>
                <w:sz w:val="36"/>
              </w:rPr>
              <w:t xml:space="preserve"> </w:t>
            </w:r>
            <w:r>
              <w:rPr>
                <w:b/>
                <w:color w:val="4471C4"/>
                <w:sz w:val="36"/>
              </w:rPr>
              <w:t>и</w:t>
            </w:r>
            <w:r>
              <w:rPr>
                <w:b/>
                <w:color w:val="4471C4"/>
                <w:spacing w:val="2"/>
                <w:sz w:val="36"/>
              </w:rPr>
              <w:t xml:space="preserve"> </w:t>
            </w:r>
            <w:r>
              <w:rPr>
                <w:b/>
                <w:color w:val="4471C4"/>
                <w:spacing w:val="-2"/>
                <w:sz w:val="36"/>
              </w:rPr>
              <w:t>Тихвин»</w:t>
            </w:r>
          </w:p>
          <w:p w14:paraId="4605C82E" w14:textId="77777777" w:rsidR="0012731E" w:rsidRDefault="00000000">
            <w:pPr>
              <w:pStyle w:val="TableParagraph"/>
              <w:spacing w:before="198" w:line="403" w:lineRule="auto"/>
              <w:ind w:left="2325" w:right="2070"/>
              <w:jc w:val="center"/>
              <w:rPr>
                <w:b/>
              </w:rPr>
            </w:pPr>
            <w:r>
              <w:rPr>
                <w:b/>
                <w:color w:val="4471C4"/>
              </w:rPr>
              <w:t>Программа</w:t>
            </w:r>
            <w:r>
              <w:rPr>
                <w:b/>
                <w:color w:val="4471C4"/>
                <w:spacing w:val="-7"/>
              </w:rPr>
              <w:t xml:space="preserve"> </w:t>
            </w:r>
            <w:r>
              <w:rPr>
                <w:b/>
                <w:color w:val="4471C4"/>
              </w:rPr>
              <w:t>2</w:t>
            </w:r>
            <w:r>
              <w:rPr>
                <w:b/>
                <w:color w:val="4471C4"/>
                <w:spacing w:val="-10"/>
              </w:rPr>
              <w:t xml:space="preserve"> </w:t>
            </w:r>
            <w:r>
              <w:rPr>
                <w:b/>
                <w:color w:val="4471C4"/>
              </w:rPr>
              <w:t>дня</w:t>
            </w:r>
            <w:r>
              <w:rPr>
                <w:b/>
                <w:color w:val="4471C4"/>
                <w:spacing w:val="-8"/>
              </w:rPr>
              <w:t xml:space="preserve"> </w:t>
            </w:r>
            <w:r>
              <w:rPr>
                <w:b/>
                <w:color w:val="4471C4"/>
              </w:rPr>
              <w:t>/</w:t>
            </w:r>
            <w:r>
              <w:rPr>
                <w:b/>
                <w:color w:val="4471C4"/>
                <w:spacing w:val="-7"/>
              </w:rPr>
              <w:t xml:space="preserve"> </w:t>
            </w:r>
            <w:r>
              <w:rPr>
                <w:b/>
                <w:color w:val="4471C4"/>
              </w:rPr>
              <w:t>1</w:t>
            </w:r>
            <w:r>
              <w:rPr>
                <w:b/>
                <w:color w:val="4471C4"/>
                <w:spacing w:val="-10"/>
              </w:rPr>
              <w:t xml:space="preserve"> </w:t>
            </w:r>
            <w:r>
              <w:rPr>
                <w:b/>
                <w:color w:val="4471C4"/>
              </w:rPr>
              <w:t xml:space="preserve">ночь </w:t>
            </w:r>
            <w:r>
              <w:rPr>
                <w:b/>
                <w:color w:val="4471C4"/>
                <w:spacing w:val="-2"/>
              </w:rPr>
              <w:t>Рекомендуем:</w:t>
            </w:r>
          </w:p>
          <w:p w14:paraId="66DD7742" w14:textId="77777777" w:rsidR="0012731E" w:rsidRDefault="00000000">
            <w:pPr>
              <w:pStyle w:val="TableParagraph"/>
              <w:ind w:left="264" w:right="5"/>
              <w:jc w:val="center"/>
              <w:rPr>
                <w:b/>
              </w:rPr>
            </w:pPr>
            <w:r>
              <w:rPr>
                <w:b/>
                <w:color w:val="4471C4"/>
              </w:rPr>
              <w:t>Учащимся</w:t>
            </w:r>
            <w:r>
              <w:rPr>
                <w:b/>
                <w:color w:val="4471C4"/>
                <w:spacing w:val="-6"/>
              </w:rPr>
              <w:t xml:space="preserve"> </w:t>
            </w:r>
            <w:r>
              <w:rPr>
                <w:b/>
                <w:color w:val="4471C4"/>
              </w:rPr>
              <w:t>8–9</w:t>
            </w:r>
            <w:r>
              <w:rPr>
                <w:b/>
                <w:color w:val="4471C4"/>
                <w:spacing w:val="-8"/>
              </w:rPr>
              <w:t xml:space="preserve"> </w:t>
            </w:r>
            <w:r>
              <w:rPr>
                <w:b/>
                <w:color w:val="4471C4"/>
              </w:rPr>
              <w:t>классов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(14–16</w:t>
            </w:r>
            <w:r>
              <w:rPr>
                <w:b/>
                <w:color w:val="4471C4"/>
                <w:spacing w:val="-8"/>
              </w:rPr>
              <w:t xml:space="preserve"> </w:t>
            </w:r>
            <w:r>
              <w:rPr>
                <w:b/>
                <w:color w:val="4471C4"/>
                <w:spacing w:val="-4"/>
              </w:rPr>
              <w:t>лет)</w:t>
            </w:r>
          </w:p>
          <w:p w14:paraId="5935040E" w14:textId="77777777" w:rsidR="0012731E" w:rsidRDefault="00000000">
            <w:pPr>
              <w:pStyle w:val="TableParagraph"/>
              <w:spacing w:before="173" w:line="259" w:lineRule="auto"/>
              <w:ind w:left="264" w:right="14"/>
              <w:jc w:val="center"/>
              <w:rPr>
                <w:b/>
              </w:rPr>
            </w:pPr>
            <w:r>
              <w:rPr>
                <w:b/>
                <w:color w:val="4471C4"/>
              </w:rPr>
              <w:t>Почему</w:t>
            </w:r>
            <w:r>
              <w:rPr>
                <w:b/>
                <w:color w:val="4471C4"/>
                <w:spacing w:val="-6"/>
              </w:rPr>
              <w:t xml:space="preserve"> </w:t>
            </w:r>
            <w:r>
              <w:rPr>
                <w:b/>
                <w:color w:val="4471C4"/>
              </w:rPr>
              <w:t>подходит: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Тематика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тура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соответствует</w:t>
            </w:r>
            <w:r>
              <w:rPr>
                <w:b/>
                <w:color w:val="4471C4"/>
                <w:spacing w:val="-6"/>
              </w:rPr>
              <w:t xml:space="preserve"> </w:t>
            </w:r>
            <w:r>
              <w:rPr>
                <w:b/>
                <w:color w:val="4471C4"/>
              </w:rPr>
              <w:t>школьной</w:t>
            </w:r>
            <w:r>
              <w:rPr>
                <w:b/>
                <w:color w:val="4471C4"/>
                <w:spacing w:val="-9"/>
              </w:rPr>
              <w:t xml:space="preserve"> </w:t>
            </w:r>
            <w:r>
              <w:rPr>
                <w:b/>
                <w:color w:val="4471C4"/>
              </w:rPr>
              <w:t>программе</w:t>
            </w:r>
            <w:r>
              <w:rPr>
                <w:b/>
                <w:color w:val="4471C4"/>
                <w:spacing w:val="-7"/>
              </w:rPr>
              <w:t xml:space="preserve"> </w:t>
            </w:r>
            <w:r>
              <w:rPr>
                <w:b/>
                <w:color w:val="4471C4"/>
              </w:rPr>
              <w:t>по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истории России: формирование государственности (призвание Рюрика, путь «из варяг в греки»), военная история (Суворов, униформа Суздальского полка), культурное наследие (Римский-Корсаков, православные святыни).</w:t>
            </w:r>
          </w:p>
          <w:p w14:paraId="61E96832" w14:textId="77777777" w:rsidR="0012731E" w:rsidRDefault="00000000">
            <w:pPr>
              <w:pStyle w:val="TableParagraph"/>
              <w:spacing w:before="165"/>
              <w:ind w:left="264" w:right="6"/>
              <w:jc w:val="center"/>
              <w:rPr>
                <w:b/>
              </w:rPr>
            </w:pPr>
            <w:r>
              <w:rPr>
                <w:b/>
                <w:color w:val="4471C4"/>
              </w:rPr>
              <w:t>Учащимся</w:t>
            </w:r>
            <w:r>
              <w:rPr>
                <w:b/>
                <w:color w:val="4471C4"/>
                <w:spacing w:val="-7"/>
              </w:rPr>
              <w:t xml:space="preserve"> </w:t>
            </w:r>
            <w:r>
              <w:rPr>
                <w:b/>
                <w:color w:val="4471C4"/>
              </w:rPr>
              <w:t>10–11</w:t>
            </w:r>
            <w:r>
              <w:rPr>
                <w:b/>
                <w:color w:val="4471C4"/>
                <w:spacing w:val="-9"/>
              </w:rPr>
              <w:t xml:space="preserve"> </w:t>
            </w:r>
            <w:r>
              <w:rPr>
                <w:b/>
                <w:color w:val="4471C4"/>
              </w:rPr>
              <w:t>классов</w:t>
            </w:r>
            <w:r>
              <w:rPr>
                <w:b/>
                <w:color w:val="4471C4"/>
                <w:spacing w:val="-6"/>
              </w:rPr>
              <w:t xml:space="preserve"> </w:t>
            </w:r>
            <w:r>
              <w:rPr>
                <w:b/>
                <w:color w:val="4471C4"/>
              </w:rPr>
              <w:t>(16–18</w:t>
            </w:r>
            <w:r>
              <w:rPr>
                <w:b/>
                <w:color w:val="4471C4"/>
                <w:spacing w:val="-4"/>
              </w:rPr>
              <w:t xml:space="preserve"> лет)</w:t>
            </w:r>
          </w:p>
          <w:p w14:paraId="524F4192" w14:textId="77777777" w:rsidR="0012731E" w:rsidRDefault="00000000">
            <w:pPr>
              <w:pStyle w:val="TableParagraph"/>
              <w:spacing w:before="178" w:line="259" w:lineRule="auto"/>
              <w:ind w:left="520" w:right="271" w:firstLine="28"/>
              <w:jc w:val="both"/>
              <w:rPr>
                <w:b/>
              </w:rPr>
            </w:pPr>
            <w:r>
              <w:rPr>
                <w:b/>
                <w:color w:val="4471C4"/>
              </w:rPr>
              <w:t>Почему</w:t>
            </w:r>
            <w:r>
              <w:rPr>
                <w:b/>
                <w:color w:val="4471C4"/>
                <w:spacing w:val="-3"/>
              </w:rPr>
              <w:t xml:space="preserve"> </w:t>
            </w:r>
            <w:r>
              <w:rPr>
                <w:b/>
                <w:color w:val="4471C4"/>
              </w:rPr>
              <w:t>подходит:</w:t>
            </w:r>
            <w:r>
              <w:rPr>
                <w:b/>
                <w:color w:val="4471C4"/>
                <w:spacing w:val="-2"/>
              </w:rPr>
              <w:t xml:space="preserve"> </w:t>
            </w:r>
            <w:r>
              <w:rPr>
                <w:b/>
                <w:color w:val="4471C4"/>
              </w:rPr>
              <w:t>Тур</w:t>
            </w:r>
            <w:r>
              <w:rPr>
                <w:b/>
                <w:color w:val="4471C4"/>
                <w:spacing w:val="-2"/>
              </w:rPr>
              <w:t xml:space="preserve"> </w:t>
            </w:r>
            <w:r>
              <w:rPr>
                <w:b/>
                <w:color w:val="4471C4"/>
              </w:rPr>
              <w:t>позволяет</w:t>
            </w:r>
            <w:r>
              <w:rPr>
                <w:b/>
                <w:color w:val="4471C4"/>
                <w:spacing w:val="-3"/>
              </w:rPr>
              <w:t xml:space="preserve"> </w:t>
            </w:r>
            <w:r>
              <w:rPr>
                <w:b/>
                <w:color w:val="4471C4"/>
              </w:rPr>
              <w:t>углубить</w:t>
            </w:r>
            <w:r>
              <w:rPr>
                <w:b/>
                <w:color w:val="4471C4"/>
                <w:spacing w:val="-2"/>
              </w:rPr>
              <w:t xml:space="preserve"> </w:t>
            </w:r>
            <w:r>
              <w:rPr>
                <w:b/>
                <w:color w:val="4471C4"/>
              </w:rPr>
              <w:t>знания</w:t>
            </w:r>
            <w:r>
              <w:rPr>
                <w:b/>
                <w:color w:val="4471C4"/>
                <w:spacing w:val="-8"/>
              </w:rPr>
              <w:t xml:space="preserve"> </w:t>
            </w:r>
            <w:r>
              <w:rPr>
                <w:b/>
                <w:color w:val="4471C4"/>
              </w:rPr>
              <w:t>по</w:t>
            </w:r>
            <w:r>
              <w:rPr>
                <w:b/>
                <w:color w:val="4471C4"/>
                <w:spacing w:val="-2"/>
              </w:rPr>
              <w:t xml:space="preserve"> </w:t>
            </w:r>
            <w:r>
              <w:rPr>
                <w:b/>
                <w:color w:val="4471C4"/>
              </w:rPr>
              <w:t>истории</w:t>
            </w:r>
            <w:r>
              <w:rPr>
                <w:b/>
                <w:color w:val="4471C4"/>
                <w:spacing w:val="-2"/>
              </w:rPr>
              <w:t xml:space="preserve"> </w:t>
            </w:r>
            <w:r>
              <w:rPr>
                <w:b/>
                <w:color w:val="4471C4"/>
              </w:rPr>
              <w:t>Древней</w:t>
            </w:r>
            <w:r>
              <w:rPr>
                <w:b/>
                <w:color w:val="4471C4"/>
                <w:spacing w:val="-2"/>
              </w:rPr>
              <w:t xml:space="preserve"> </w:t>
            </w:r>
            <w:r>
              <w:rPr>
                <w:b/>
                <w:color w:val="4471C4"/>
              </w:rPr>
              <w:t>Руси, провести</w:t>
            </w:r>
            <w:r>
              <w:rPr>
                <w:b/>
                <w:color w:val="4471C4"/>
                <w:spacing w:val="-4"/>
              </w:rPr>
              <w:t xml:space="preserve"> </w:t>
            </w:r>
            <w:r>
              <w:rPr>
                <w:b/>
                <w:color w:val="4471C4"/>
              </w:rPr>
              <w:t>междисциплинарные</w:t>
            </w:r>
            <w:r>
              <w:rPr>
                <w:b/>
                <w:color w:val="4471C4"/>
                <w:spacing w:val="-7"/>
              </w:rPr>
              <w:t xml:space="preserve"> </w:t>
            </w:r>
            <w:r>
              <w:rPr>
                <w:b/>
                <w:color w:val="4471C4"/>
              </w:rPr>
              <w:t>параллели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(история</w:t>
            </w:r>
            <w:r>
              <w:rPr>
                <w:b/>
                <w:color w:val="4471C4"/>
                <w:spacing w:val="-6"/>
              </w:rPr>
              <w:t xml:space="preserve"> </w:t>
            </w:r>
            <w:r>
              <w:rPr>
                <w:b/>
                <w:color w:val="4471C4"/>
              </w:rPr>
              <w:t>+</w:t>
            </w:r>
            <w:r>
              <w:rPr>
                <w:b/>
                <w:color w:val="4471C4"/>
                <w:spacing w:val="-6"/>
              </w:rPr>
              <w:t xml:space="preserve"> </w:t>
            </w:r>
            <w:r>
              <w:rPr>
                <w:b/>
                <w:color w:val="4471C4"/>
              </w:rPr>
              <w:t>литература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+</w:t>
            </w:r>
            <w:r>
              <w:rPr>
                <w:b/>
                <w:color w:val="4471C4"/>
                <w:spacing w:val="-6"/>
              </w:rPr>
              <w:t xml:space="preserve"> </w:t>
            </w:r>
            <w:r>
              <w:rPr>
                <w:b/>
                <w:color w:val="4471C4"/>
              </w:rPr>
              <w:t>музыка</w:t>
            </w:r>
            <w:r>
              <w:rPr>
                <w:b/>
                <w:color w:val="4471C4"/>
                <w:spacing w:val="-5"/>
              </w:rPr>
              <w:t xml:space="preserve"> </w:t>
            </w:r>
            <w:r>
              <w:rPr>
                <w:b/>
                <w:color w:val="4471C4"/>
              </w:rPr>
              <w:t>+ религиоведение). Посещение мемориального дома-музея Н.А. Римского-</w:t>
            </w:r>
          </w:p>
          <w:p w14:paraId="45935E19" w14:textId="77777777" w:rsidR="0012731E" w:rsidRDefault="00000000">
            <w:pPr>
              <w:pStyle w:val="TableParagraph"/>
              <w:spacing w:line="267" w:lineRule="exact"/>
              <w:ind w:left="264" w:right="14"/>
              <w:jc w:val="center"/>
              <w:rPr>
                <w:b/>
              </w:rPr>
            </w:pPr>
            <w:r>
              <w:rPr>
                <w:b/>
                <w:color w:val="4471C4"/>
              </w:rPr>
              <w:t>Корсакова</w:t>
            </w:r>
            <w:r>
              <w:rPr>
                <w:b/>
                <w:color w:val="4471C4"/>
                <w:spacing w:val="-13"/>
              </w:rPr>
              <w:t xml:space="preserve"> </w:t>
            </w:r>
            <w:r>
              <w:rPr>
                <w:b/>
                <w:color w:val="4471C4"/>
              </w:rPr>
              <w:t>и</w:t>
            </w:r>
            <w:r>
              <w:rPr>
                <w:b/>
                <w:color w:val="4471C4"/>
                <w:spacing w:val="-9"/>
              </w:rPr>
              <w:t xml:space="preserve"> </w:t>
            </w:r>
            <w:r>
              <w:rPr>
                <w:b/>
                <w:color w:val="4471C4"/>
              </w:rPr>
              <w:t>Тихвинского</w:t>
            </w:r>
            <w:r>
              <w:rPr>
                <w:b/>
                <w:color w:val="4471C4"/>
                <w:spacing w:val="-9"/>
              </w:rPr>
              <w:t xml:space="preserve"> </w:t>
            </w:r>
            <w:r>
              <w:rPr>
                <w:b/>
                <w:color w:val="4471C4"/>
              </w:rPr>
              <w:t>монастыря</w:t>
            </w:r>
            <w:r>
              <w:rPr>
                <w:b/>
                <w:color w:val="4471C4"/>
                <w:spacing w:val="-10"/>
              </w:rPr>
              <w:t xml:space="preserve"> </w:t>
            </w:r>
            <w:r>
              <w:rPr>
                <w:b/>
                <w:color w:val="4471C4"/>
              </w:rPr>
              <w:t>способствует</w:t>
            </w:r>
            <w:r>
              <w:rPr>
                <w:b/>
                <w:color w:val="4471C4"/>
                <w:spacing w:val="-12"/>
              </w:rPr>
              <w:t xml:space="preserve"> </w:t>
            </w:r>
            <w:r>
              <w:rPr>
                <w:b/>
                <w:color w:val="4471C4"/>
                <w:spacing w:val="-2"/>
              </w:rPr>
              <w:t>формированию</w:t>
            </w:r>
          </w:p>
          <w:p w14:paraId="418DB9AD" w14:textId="77777777" w:rsidR="0012731E" w:rsidRDefault="00000000">
            <w:pPr>
              <w:pStyle w:val="TableParagraph"/>
              <w:spacing w:before="25" w:line="245" w:lineRule="exact"/>
              <w:ind w:left="264" w:right="7"/>
              <w:jc w:val="center"/>
              <w:rPr>
                <w:b/>
              </w:rPr>
            </w:pPr>
            <w:r>
              <w:rPr>
                <w:b/>
                <w:color w:val="4471C4"/>
              </w:rPr>
              <w:t>культурологической</w:t>
            </w:r>
            <w:r>
              <w:rPr>
                <w:b/>
                <w:color w:val="4471C4"/>
                <w:spacing w:val="-14"/>
              </w:rPr>
              <w:t xml:space="preserve"> </w:t>
            </w:r>
            <w:r>
              <w:rPr>
                <w:b/>
                <w:color w:val="4471C4"/>
              </w:rPr>
              <w:t>компетенции,</w:t>
            </w:r>
            <w:r>
              <w:rPr>
                <w:b/>
                <w:color w:val="4471C4"/>
                <w:spacing w:val="-13"/>
              </w:rPr>
              <w:t xml:space="preserve"> </w:t>
            </w:r>
            <w:r>
              <w:rPr>
                <w:b/>
                <w:color w:val="4471C4"/>
              </w:rPr>
              <w:t>важной</w:t>
            </w:r>
            <w:r>
              <w:rPr>
                <w:b/>
                <w:color w:val="4471C4"/>
                <w:spacing w:val="-11"/>
              </w:rPr>
              <w:t xml:space="preserve"> </w:t>
            </w:r>
            <w:r>
              <w:rPr>
                <w:b/>
                <w:color w:val="4471C4"/>
              </w:rPr>
              <w:t>для</w:t>
            </w:r>
            <w:r>
              <w:rPr>
                <w:b/>
                <w:color w:val="4471C4"/>
                <w:spacing w:val="-13"/>
              </w:rPr>
              <w:t xml:space="preserve"> </w:t>
            </w:r>
            <w:r>
              <w:rPr>
                <w:b/>
                <w:color w:val="4471C4"/>
              </w:rPr>
              <w:t>профильного</w:t>
            </w:r>
            <w:r>
              <w:rPr>
                <w:b/>
                <w:color w:val="4471C4"/>
                <w:spacing w:val="-11"/>
              </w:rPr>
              <w:t xml:space="preserve"> </w:t>
            </w:r>
            <w:r>
              <w:rPr>
                <w:b/>
                <w:color w:val="4471C4"/>
                <w:spacing w:val="-2"/>
              </w:rPr>
              <w:t>обучения.</w:t>
            </w:r>
          </w:p>
        </w:tc>
      </w:tr>
    </w:tbl>
    <w:p w14:paraId="5AE6BBD3" w14:textId="77777777" w:rsidR="0012731E" w:rsidRDefault="0012731E">
      <w:pPr>
        <w:pStyle w:val="a3"/>
        <w:rPr>
          <w:rFonts w:ascii="Times New Roman"/>
          <w:b w:val="0"/>
          <w:sz w:val="20"/>
        </w:rPr>
      </w:pPr>
    </w:p>
    <w:p w14:paraId="60C06817" w14:textId="77777777" w:rsidR="0012731E" w:rsidRDefault="0012731E">
      <w:pPr>
        <w:pStyle w:val="a3"/>
        <w:spacing w:before="191" w:after="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935"/>
      </w:tblGrid>
      <w:tr w:rsidR="0012731E" w14:paraId="6C37FF6F" w14:textId="77777777">
        <w:trPr>
          <w:trHeight w:val="3514"/>
        </w:trPr>
        <w:tc>
          <w:tcPr>
            <w:tcW w:w="984" w:type="dxa"/>
            <w:shd w:val="clear" w:color="auto" w:fill="BCD5ED"/>
          </w:tcPr>
          <w:p w14:paraId="50661D69" w14:textId="77777777" w:rsidR="0012731E" w:rsidRDefault="00000000">
            <w:pPr>
              <w:pStyle w:val="TableParagraph"/>
              <w:spacing w:before="1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9935" w:type="dxa"/>
          </w:tcPr>
          <w:p w14:paraId="788323ED" w14:textId="77777777" w:rsidR="0012731E" w:rsidRDefault="00000000">
            <w:pPr>
              <w:pStyle w:val="TableParagraph"/>
              <w:spacing w:before="1" w:line="21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08:00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Встреча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Санкт-</w:t>
            </w:r>
            <w:r>
              <w:rPr>
                <w:b/>
                <w:spacing w:val="-2"/>
                <w:sz w:val="18"/>
              </w:rPr>
              <w:t>Петербурге.</w:t>
            </w:r>
          </w:p>
          <w:p w14:paraId="5A0632AF" w14:textId="77777777" w:rsidR="0012731E" w:rsidRDefault="00000000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Автобусная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Старую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Ладогу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первую столицу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Древней Руси,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862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призван 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княжение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варяг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Рюрик. (переезд 130 км.)</w:t>
            </w:r>
          </w:p>
          <w:p w14:paraId="3AD33985" w14:textId="77777777" w:rsidR="0012731E" w:rsidRDefault="00000000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Экскурсионная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«Древнерусский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город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Ладога» </w:t>
            </w:r>
            <w:r>
              <w:rPr>
                <w:sz w:val="18"/>
              </w:rPr>
              <w:t>знакомит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тысячелетней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историей города, памятниками археологии и архитектуры. В экскурсию включено посещение крепостного комплекса, экспозиции</w:t>
            </w:r>
          </w:p>
          <w:p w14:paraId="545263E7" w14:textId="77777777" w:rsidR="0012731E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«Археология: от неолита до раннего средневековья» в Стрелочной башне и Варяжской улицы. Для самостоятельного посещения в ходе экскурсии предлагаются экспозиции «На страже северных границ. Ладога в XVI-XVIII веках» в Воротной башне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«Церкви святых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Георгия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Дмитрия Солунского.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фрески»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деревянном храме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святого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Дмитрия Солунского. Экскурсия проводится по предварительной заявке.</w:t>
            </w:r>
          </w:p>
          <w:p w14:paraId="77CF84C8" w14:textId="77777777" w:rsidR="0012731E" w:rsidRDefault="00000000">
            <w:pPr>
              <w:pStyle w:val="TableParagraph"/>
              <w:spacing w:before="2" w:line="21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13:00 Обед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кафе.</w:t>
            </w:r>
          </w:p>
          <w:p w14:paraId="6F25F420" w14:textId="77777777" w:rsidR="0012731E" w:rsidRDefault="00000000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Переезд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Новую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Ладогу,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трассовая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экскурсия.</w:t>
            </w:r>
          </w:p>
          <w:p w14:paraId="1E13590D" w14:textId="77777777" w:rsidR="0012731E" w:rsidRDefault="00000000">
            <w:pPr>
              <w:pStyle w:val="TableParagraph"/>
              <w:spacing w:before="1"/>
              <w:ind w:right="325"/>
              <w:rPr>
                <w:sz w:val="18"/>
              </w:rPr>
            </w:pPr>
            <w:r>
              <w:rPr>
                <w:b/>
                <w:sz w:val="18"/>
              </w:rPr>
              <w:t xml:space="preserve">15:00 Экскурсия и мастер-класс в «Музее А.В. Суворова в Новой </w:t>
            </w:r>
            <w:proofErr w:type="spellStart"/>
            <w:r>
              <w:rPr>
                <w:b/>
                <w:sz w:val="18"/>
              </w:rPr>
              <w:t>Ладоге»«Нашему</w:t>
            </w:r>
            <w:proofErr w:type="spellEnd"/>
            <w:r>
              <w:rPr>
                <w:b/>
                <w:sz w:val="18"/>
              </w:rPr>
              <w:t xml:space="preserve"> бойцу любой погон к лицу». </w:t>
            </w:r>
            <w:r>
              <w:rPr>
                <w:sz w:val="18"/>
              </w:rPr>
              <w:t>Мастер-класс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изготовлению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макета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погона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солдата-пехотинца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(мушкетера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гренадера) Суздальского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пехотного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полка. Мастер-класс сопровождается экскурсом в </w:t>
            </w:r>
            <w:proofErr w:type="spellStart"/>
            <w:r>
              <w:rPr>
                <w:sz w:val="18"/>
              </w:rPr>
              <w:t>униформистику</w:t>
            </w:r>
            <w:proofErr w:type="spellEnd"/>
            <w:r>
              <w:rPr>
                <w:sz w:val="18"/>
              </w:rPr>
              <w:t>, рассказом о форме суворовских солдат-суздальцев. Изготовленный своими руками погон – заслуженный памятный сувенир о посещении музея.</w:t>
            </w:r>
          </w:p>
          <w:p w14:paraId="674C1113" w14:textId="77777777" w:rsidR="0012731E" w:rsidRDefault="00000000">
            <w:pPr>
              <w:pStyle w:val="TableParagraph"/>
              <w:spacing w:line="19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Переезд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Тихвин.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Размещение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r>
              <w:rPr>
                <w:b/>
                <w:spacing w:val="-2"/>
                <w:sz w:val="18"/>
              </w:rPr>
              <w:t>гостинице.</w:t>
            </w:r>
          </w:p>
        </w:tc>
      </w:tr>
      <w:tr w:rsidR="0012731E" w14:paraId="7DC08EE0" w14:textId="77777777">
        <w:trPr>
          <w:trHeight w:val="5055"/>
        </w:trPr>
        <w:tc>
          <w:tcPr>
            <w:tcW w:w="984" w:type="dxa"/>
            <w:shd w:val="clear" w:color="auto" w:fill="BCD5ED"/>
          </w:tcPr>
          <w:p w14:paraId="3B4F36FE" w14:textId="77777777" w:rsidR="0012731E" w:rsidRDefault="00000000">
            <w:pPr>
              <w:pStyle w:val="TableParagraph"/>
              <w:spacing w:before="1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день</w:t>
            </w:r>
          </w:p>
        </w:tc>
        <w:tc>
          <w:tcPr>
            <w:tcW w:w="9935" w:type="dxa"/>
          </w:tcPr>
          <w:p w14:paraId="68FD76E0" w14:textId="77777777" w:rsidR="0012731E" w:rsidRDefault="00000000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ресторане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гостиницы</w:t>
            </w:r>
          </w:p>
          <w:p w14:paraId="5EC66FF3" w14:textId="77777777" w:rsidR="0012731E" w:rsidRDefault="00000000">
            <w:pPr>
              <w:pStyle w:val="TableParagraph"/>
              <w:spacing w:before="1"/>
              <w:rPr>
                <w:sz w:val="18"/>
              </w:rPr>
            </w:pPr>
            <w:r>
              <w:rPr>
                <w:b/>
                <w:sz w:val="18"/>
              </w:rPr>
              <w:t>10:00 Обзорная экскурсия по Тихвину</w:t>
            </w:r>
            <w:r>
              <w:rPr>
                <w:sz w:val="18"/>
              </w:rPr>
              <w:t>: уникальная деревянная застройка, характерная для старинных городов и сохранившаяся до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дней.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Осмотр объектов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архитектурной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Тихвин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является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Столицей Серебряного ожерелья России.</w:t>
            </w:r>
          </w:p>
          <w:p w14:paraId="7DC1B1CA" w14:textId="77777777" w:rsidR="0012731E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b/>
                <w:sz w:val="18"/>
              </w:rPr>
              <w:t xml:space="preserve">11:00 Экскурсия «Семья Римских-Корсаковых в Тихвине» в Государственном мемориальном доме-музее Н.А. Римского-Корсакова. </w:t>
            </w:r>
            <w:r>
              <w:rPr>
                <w:sz w:val="18"/>
              </w:rPr>
              <w:t>На временной экспозиции представлены документы и детские вещи композитора, рисунки, герб рода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Римских-Корсаковых,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письма,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фотографии,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мемориальные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предметы,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иллюстрирующие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композиторской деятельности,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рояль "Беккер", прослуживший Н.А. Римскому-Корсакову тридцать лет. Вы услышите рассказ о детстве Николая Андреевича Римского-Корсакова,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познакомитесь 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историей семьи Римских-Корсаковых; узнаете,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почему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Николай мечтал стать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морским офицером и закончил Морской кадетский корпус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Петербурге. Узнаете, когда началось увлечение музыкой и кто оказал влияние на будущего композитора. На экскурсии Вы услышите музыку Римского-Корсакова, увидите фильм, посвящённый дому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Римских-Корсаковых.</w:t>
            </w:r>
          </w:p>
          <w:p w14:paraId="0ACE7D89" w14:textId="77777777" w:rsidR="0012731E" w:rsidRDefault="00000000">
            <w:pPr>
              <w:pStyle w:val="TableParagraph"/>
              <w:ind w:right="6671"/>
              <w:rPr>
                <w:b/>
                <w:sz w:val="18"/>
              </w:rPr>
            </w:pPr>
            <w:r>
              <w:rPr>
                <w:b/>
                <w:sz w:val="18"/>
              </w:rPr>
              <w:t>Пешеходная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экскурсия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Тихвину. 13:00 Обед в кафе.</w:t>
            </w:r>
          </w:p>
          <w:p w14:paraId="2EB29AA8" w14:textId="77777777" w:rsidR="0012731E" w:rsidRDefault="00000000">
            <w:pPr>
              <w:pStyle w:val="TableParagraph"/>
              <w:spacing w:before="1"/>
              <w:ind w:right="143"/>
              <w:rPr>
                <w:sz w:val="18"/>
              </w:rPr>
            </w:pPr>
            <w:r>
              <w:rPr>
                <w:b/>
                <w:sz w:val="18"/>
              </w:rPr>
              <w:t xml:space="preserve">14:00Комплексная экскурсия по Тихвинскому музею и Тихвинскому Богородицкому монастырю. </w:t>
            </w:r>
            <w:r>
              <w:rPr>
                <w:sz w:val="18"/>
              </w:rPr>
              <w:t>Маршрут включает 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центральной экспозиции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Тихвинского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музея – «Дом Пречистой Богородицы на Тихвине»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обзорную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экскурсию 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территории Богородицкого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мужского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монастыря.Предметный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ряд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экспозиции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раскрывает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многовековую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города – от времени явления в 1383 году чудотворной Тихвинской иконы Богоматери до торжественного возвращения святыни 8 июля 2004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«домой»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 США,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куда она была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вывезена еще в середине XX века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епископом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Рижским Иоанном (Гарклавс). Обзорная экскурсия по Богородицкому монастырю – крепости расскажет о строительстве Успенского собора и этапах формирования монастырского комплекса – памятника истории и архитектуры XVI – XIX веков.</w:t>
            </w:r>
          </w:p>
          <w:p w14:paraId="14E3E71D" w14:textId="77777777" w:rsidR="0012731E" w:rsidRDefault="00000000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Выезд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обратно.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подвесного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моста</w:t>
            </w:r>
          </w:p>
          <w:p w14:paraId="06261356" w14:textId="77777777" w:rsidR="0012731E" w:rsidRDefault="00000000">
            <w:pPr>
              <w:pStyle w:val="TableParagraph"/>
              <w:spacing w:before="1" w:line="19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Возвращение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школу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20:00.</w:t>
            </w:r>
          </w:p>
        </w:tc>
      </w:tr>
    </w:tbl>
    <w:p w14:paraId="5F360FE6" w14:textId="77777777" w:rsidR="0012731E" w:rsidRDefault="00000000">
      <w:pPr>
        <w:pStyle w:val="a3"/>
        <w:spacing w:before="1"/>
        <w:ind w:left="1416"/>
      </w:pPr>
      <w:r>
        <w:rPr>
          <w:color w:val="013BA6"/>
        </w:rPr>
        <w:t>В</w:t>
      </w:r>
      <w:r>
        <w:rPr>
          <w:color w:val="013BA6"/>
          <w:spacing w:val="-2"/>
        </w:rPr>
        <w:t xml:space="preserve"> </w:t>
      </w:r>
      <w:r>
        <w:rPr>
          <w:color w:val="013BA6"/>
        </w:rPr>
        <w:t>стоимость</w:t>
      </w:r>
      <w:r>
        <w:rPr>
          <w:color w:val="013BA6"/>
          <w:spacing w:val="-4"/>
        </w:rPr>
        <w:t xml:space="preserve"> </w:t>
      </w:r>
      <w:r>
        <w:rPr>
          <w:color w:val="013BA6"/>
        </w:rPr>
        <w:t>тура</w:t>
      </w:r>
      <w:r>
        <w:rPr>
          <w:color w:val="013BA6"/>
          <w:spacing w:val="-4"/>
        </w:rPr>
        <w:t xml:space="preserve"> </w:t>
      </w:r>
      <w:r>
        <w:rPr>
          <w:color w:val="013BA6"/>
          <w:spacing w:val="-2"/>
        </w:rPr>
        <w:t>входит:</w:t>
      </w:r>
    </w:p>
    <w:p w14:paraId="380CD361" w14:textId="77777777" w:rsidR="0012731E" w:rsidRDefault="0012731E">
      <w:pPr>
        <w:pStyle w:val="a3"/>
        <w:sectPr w:rsidR="0012731E">
          <w:type w:val="continuous"/>
          <w:pgSz w:w="11910" w:h="16840"/>
          <w:pgMar w:top="320" w:right="566" w:bottom="280" w:left="283" w:header="720" w:footer="720" w:gutter="0"/>
          <w:cols w:space="720"/>
        </w:sectPr>
      </w:pPr>
    </w:p>
    <w:p w14:paraId="5F160E7F" w14:textId="77777777" w:rsidR="0012731E" w:rsidRDefault="00000000">
      <w:pPr>
        <w:pStyle w:val="a4"/>
        <w:numPr>
          <w:ilvl w:val="0"/>
          <w:numId w:val="1"/>
        </w:numPr>
        <w:tabs>
          <w:tab w:val="left" w:pos="1680"/>
        </w:tabs>
        <w:spacing w:before="41"/>
        <w:ind w:left="1680" w:hanging="100"/>
        <w:rPr>
          <w:sz w:val="18"/>
        </w:rPr>
      </w:pPr>
      <w:r>
        <w:rPr>
          <w:sz w:val="18"/>
        </w:rPr>
        <w:lastRenderedPageBreak/>
        <w:t>встреча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вокзале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аэропорту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07:00;</w:t>
      </w:r>
    </w:p>
    <w:p w14:paraId="6C370B4E" w14:textId="77777777" w:rsidR="0012731E" w:rsidRDefault="00000000">
      <w:pPr>
        <w:pStyle w:val="a4"/>
        <w:numPr>
          <w:ilvl w:val="1"/>
          <w:numId w:val="1"/>
        </w:numPr>
        <w:tabs>
          <w:tab w:val="left" w:pos="2001"/>
        </w:tabs>
        <w:ind w:left="2001" w:hanging="95"/>
        <w:rPr>
          <w:sz w:val="18"/>
        </w:rPr>
      </w:pPr>
      <w:r>
        <w:rPr>
          <w:sz w:val="18"/>
        </w:rPr>
        <w:t>проживание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(согласно</w:t>
      </w:r>
      <w:r>
        <w:rPr>
          <w:spacing w:val="-4"/>
          <w:sz w:val="18"/>
        </w:rPr>
        <w:t xml:space="preserve"> </w:t>
      </w:r>
      <w:r>
        <w:rPr>
          <w:sz w:val="18"/>
        </w:rPr>
        <w:t>выбранному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варианту);</w:t>
      </w:r>
    </w:p>
    <w:p w14:paraId="16B9A221" w14:textId="77777777" w:rsidR="0012731E" w:rsidRDefault="00000000">
      <w:pPr>
        <w:pStyle w:val="a4"/>
        <w:numPr>
          <w:ilvl w:val="1"/>
          <w:numId w:val="1"/>
        </w:numPr>
        <w:tabs>
          <w:tab w:val="left" w:pos="2001"/>
        </w:tabs>
        <w:spacing w:before="16"/>
        <w:ind w:left="2001" w:hanging="95"/>
        <w:rPr>
          <w:sz w:val="18"/>
        </w:rPr>
      </w:pPr>
      <w:r>
        <w:rPr>
          <w:sz w:val="18"/>
        </w:rPr>
        <w:t>питание:</w:t>
      </w:r>
      <w:r>
        <w:rPr>
          <w:spacing w:val="-5"/>
          <w:sz w:val="18"/>
        </w:rPr>
        <w:t xml:space="preserve"> </w:t>
      </w:r>
      <w:r>
        <w:rPr>
          <w:sz w:val="18"/>
        </w:rPr>
        <w:t>завтраки</w:t>
      </w:r>
      <w:r>
        <w:rPr>
          <w:spacing w:val="-2"/>
          <w:sz w:val="18"/>
        </w:rPr>
        <w:t xml:space="preserve"> </w:t>
      </w:r>
      <w:r>
        <w:rPr>
          <w:sz w:val="18"/>
        </w:rPr>
        <w:t>(со</w:t>
      </w:r>
      <w:r>
        <w:rPr>
          <w:spacing w:val="1"/>
          <w:sz w:val="18"/>
        </w:rPr>
        <w:t xml:space="preserve"> </w:t>
      </w:r>
      <w:r>
        <w:rPr>
          <w:sz w:val="18"/>
        </w:rPr>
        <w:t>второго дня</w:t>
      </w:r>
      <w:r>
        <w:rPr>
          <w:spacing w:val="-4"/>
          <w:sz w:val="18"/>
        </w:rPr>
        <w:t xml:space="preserve"> </w:t>
      </w:r>
      <w:r>
        <w:rPr>
          <w:sz w:val="18"/>
        </w:rPr>
        <w:t>тура),</w:t>
      </w:r>
      <w:r>
        <w:rPr>
          <w:spacing w:val="-6"/>
          <w:sz w:val="18"/>
        </w:rPr>
        <w:t xml:space="preserve"> </w:t>
      </w:r>
      <w:r>
        <w:rPr>
          <w:sz w:val="18"/>
        </w:rPr>
        <w:t>обеды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ежедневно;</w:t>
      </w:r>
    </w:p>
    <w:p w14:paraId="6A8D89F4" w14:textId="77777777" w:rsidR="0012731E" w:rsidRDefault="00000000">
      <w:pPr>
        <w:pStyle w:val="a4"/>
        <w:numPr>
          <w:ilvl w:val="1"/>
          <w:numId w:val="1"/>
        </w:numPr>
        <w:tabs>
          <w:tab w:val="left" w:pos="2001"/>
        </w:tabs>
        <w:spacing w:before="16"/>
        <w:ind w:left="2001" w:hanging="95"/>
        <w:rPr>
          <w:sz w:val="18"/>
        </w:rPr>
      </w:pPr>
      <w:r>
        <w:rPr>
          <w:sz w:val="18"/>
        </w:rPr>
        <w:t>экскурсионная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программа,</w:t>
      </w:r>
      <w:r>
        <w:rPr>
          <w:spacing w:val="-3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6"/>
          <w:sz w:val="18"/>
        </w:rPr>
        <w:t xml:space="preserve"> </w:t>
      </w:r>
      <w:r>
        <w:rPr>
          <w:sz w:val="18"/>
        </w:rPr>
        <w:t>входные</w:t>
      </w:r>
      <w:r>
        <w:rPr>
          <w:spacing w:val="-5"/>
          <w:sz w:val="18"/>
        </w:rPr>
        <w:t xml:space="preserve"> </w:t>
      </w:r>
      <w:r>
        <w:rPr>
          <w:sz w:val="18"/>
        </w:rPr>
        <w:t>билеты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музеи;</w:t>
      </w:r>
    </w:p>
    <w:p w14:paraId="52F237CC" w14:textId="77777777" w:rsidR="0012731E" w:rsidRDefault="00000000">
      <w:pPr>
        <w:pStyle w:val="a4"/>
        <w:numPr>
          <w:ilvl w:val="1"/>
          <w:numId w:val="1"/>
        </w:numPr>
        <w:tabs>
          <w:tab w:val="left" w:pos="2006"/>
        </w:tabs>
        <w:ind w:left="2006" w:hanging="100"/>
        <w:rPr>
          <w:sz w:val="18"/>
        </w:rPr>
      </w:pPr>
      <w:r>
        <w:rPr>
          <w:sz w:val="18"/>
        </w:rPr>
        <w:t>услуги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экскурсовода;</w:t>
      </w:r>
    </w:p>
    <w:p w14:paraId="31536500" w14:textId="77777777" w:rsidR="0012731E" w:rsidRDefault="00000000">
      <w:pPr>
        <w:pStyle w:val="a4"/>
        <w:numPr>
          <w:ilvl w:val="1"/>
          <w:numId w:val="1"/>
        </w:numPr>
        <w:tabs>
          <w:tab w:val="left" w:pos="2001"/>
        </w:tabs>
        <w:ind w:left="2001" w:hanging="95"/>
        <w:rPr>
          <w:sz w:val="18"/>
        </w:rPr>
      </w:pPr>
      <w:r>
        <w:rPr>
          <w:sz w:val="18"/>
        </w:rPr>
        <w:t>транспорт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программе;</w:t>
      </w:r>
    </w:p>
    <w:p w14:paraId="67568D4F" w14:textId="77777777" w:rsidR="0012731E" w:rsidRDefault="00000000">
      <w:pPr>
        <w:pStyle w:val="a3"/>
        <w:spacing w:before="174" w:line="261" w:lineRule="auto"/>
        <w:ind w:left="1416" w:right="5549"/>
      </w:pPr>
      <w:r>
        <w:rPr>
          <w:color w:val="FF0000"/>
        </w:rPr>
        <w:t xml:space="preserve">В стоимость не включено: 1-м размещение! </w:t>
      </w:r>
      <w:r>
        <w:rPr>
          <w:color w:val="013BA6"/>
        </w:rPr>
        <w:t>Доплату</w:t>
      </w:r>
      <w:r>
        <w:rPr>
          <w:color w:val="013BA6"/>
          <w:spacing w:val="-9"/>
        </w:rPr>
        <w:t xml:space="preserve"> </w:t>
      </w:r>
      <w:r>
        <w:rPr>
          <w:color w:val="013BA6"/>
        </w:rPr>
        <w:t>за</w:t>
      </w:r>
      <w:r>
        <w:rPr>
          <w:color w:val="013BA6"/>
          <w:spacing w:val="-8"/>
        </w:rPr>
        <w:t xml:space="preserve"> </w:t>
      </w:r>
      <w:r>
        <w:rPr>
          <w:color w:val="013BA6"/>
        </w:rPr>
        <w:t>одноместное</w:t>
      </w:r>
      <w:r>
        <w:rPr>
          <w:color w:val="013BA6"/>
          <w:spacing w:val="-6"/>
        </w:rPr>
        <w:t xml:space="preserve"> </w:t>
      </w:r>
      <w:r>
        <w:rPr>
          <w:color w:val="013BA6"/>
        </w:rPr>
        <w:t>размещение</w:t>
      </w:r>
      <w:r>
        <w:rPr>
          <w:color w:val="013BA6"/>
          <w:spacing w:val="-10"/>
        </w:rPr>
        <w:t xml:space="preserve"> </w:t>
      </w:r>
      <w:r>
        <w:rPr>
          <w:color w:val="013BA6"/>
        </w:rPr>
        <w:t>уточнять.</w:t>
      </w:r>
    </w:p>
    <w:p w14:paraId="7E780782" w14:textId="77777777" w:rsidR="0012731E" w:rsidRDefault="00000000">
      <w:pPr>
        <w:pStyle w:val="a3"/>
        <w:spacing w:before="155" w:line="256" w:lineRule="auto"/>
        <w:ind w:left="1416"/>
      </w:pPr>
      <w:r>
        <w:t>Стоимость</w:t>
      </w:r>
      <w:r>
        <w:rPr>
          <w:spacing w:val="-3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программы без</w:t>
      </w:r>
      <w:r>
        <w:rPr>
          <w:spacing w:val="-5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завтраков</w:t>
      </w:r>
      <w:r>
        <w:rPr>
          <w:spacing w:val="-3"/>
        </w:rPr>
        <w:t xml:space="preserve"> </w:t>
      </w:r>
      <w:r>
        <w:t>на 1</w:t>
      </w:r>
      <w:r>
        <w:rPr>
          <w:spacing w:val="-5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в руб.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40+4</w:t>
      </w:r>
      <w:r>
        <w:rPr>
          <w:spacing w:val="-5"/>
        </w:rPr>
        <w:t xml:space="preserve"> </w:t>
      </w:r>
      <w:proofErr w:type="spellStart"/>
      <w:r>
        <w:t>сопр</w:t>
      </w:r>
      <w:proofErr w:type="spellEnd"/>
      <w:r>
        <w:t>.</w:t>
      </w:r>
      <w:r>
        <w:rPr>
          <w:spacing w:val="-1"/>
        </w:rPr>
        <w:t xml:space="preserve"> </w:t>
      </w:r>
      <w:r>
        <w:t>б/п+2 вод.: 8500</w:t>
      </w:r>
    </w:p>
    <w:p w14:paraId="5DC4F113" w14:textId="77777777" w:rsidR="0012731E" w:rsidRDefault="00000000">
      <w:pPr>
        <w:pStyle w:val="a3"/>
        <w:spacing w:before="5"/>
        <w:ind w:left="1416"/>
      </w:pPr>
      <w:r>
        <w:t>Доплата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группы:</w:t>
      </w:r>
      <w:r>
        <w:rPr>
          <w:spacing w:val="-4"/>
        </w:rPr>
        <w:t xml:space="preserve"> </w:t>
      </w:r>
      <w:r>
        <w:rPr>
          <w:spacing w:val="-5"/>
        </w:rPr>
        <w:t>500</w:t>
      </w:r>
    </w:p>
    <w:p w14:paraId="676140A3" w14:textId="77777777" w:rsidR="0012731E" w:rsidRDefault="0012731E">
      <w:pPr>
        <w:rPr>
          <w:b/>
          <w:sz w:val="18"/>
        </w:rPr>
      </w:pPr>
    </w:p>
    <w:p w14:paraId="18F9AC25" w14:textId="77777777" w:rsidR="0012731E" w:rsidRDefault="0012731E">
      <w:pPr>
        <w:rPr>
          <w:b/>
          <w:sz w:val="18"/>
        </w:rPr>
      </w:pPr>
    </w:p>
    <w:p w14:paraId="3D4DD5BE" w14:textId="77777777" w:rsidR="0012731E" w:rsidRDefault="0012731E">
      <w:pPr>
        <w:spacing w:before="48"/>
        <w:rPr>
          <w:b/>
          <w:sz w:val="18"/>
        </w:rPr>
      </w:pPr>
    </w:p>
    <w:p w14:paraId="6E0DACBE" w14:textId="77777777" w:rsidR="0012731E" w:rsidRDefault="00000000">
      <w:pPr>
        <w:pStyle w:val="a3"/>
        <w:ind w:left="1416"/>
      </w:pPr>
      <w:r>
        <w:t>Стоимость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руб.:</w:t>
      </w:r>
    </w:p>
    <w:p w14:paraId="1DA8E33F" w14:textId="77777777" w:rsidR="0012731E" w:rsidRDefault="0012731E">
      <w:pPr>
        <w:spacing w:before="6" w:after="1"/>
        <w:rPr>
          <w:b/>
          <w:sz w:val="14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1662"/>
        <w:gridCol w:w="1354"/>
        <w:gridCol w:w="1359"/>
        <w:gridCol w:w="1210"/>
        <w:gridCol w:w="1205"/>
      </w:tblGrid>
      <w:tr w:rsidR="0012731E" w14:paraId="72036249" w14:textId="77777777">
        <w:trPr>
          <w:trHeight w:val="873"/>
        </w:trPr>
        <w:tc>
          <w:tcPr>
            <w:tcW w:w="2723" w:type="dxa"/>
            <w:vMerge w:val="restart"/>
          </w:tcPr>
          <w:p w14:paraId="7322A2DA" w14:textId="77777777" w:rsidR="0012731E" w:rsidRDefault="0012731E">
            <w:pPr>
              <w:pStyle w:val="TableParagraph"/>
              <w:ind w:left="0"/>
              <w:rPr>
                <w:b/>
                <w:sz w:val="20"/>
              </w:rPr>
            </w:pPr>
          </w:p>
          <w:p w14:paraId="12CE8387" w14:textId="77777777" w:rsidR="0012731E" w:rsidRDefault="0012731E">
            <w:pPr>
              <w:pStyle w:val="TableParagraph"/>
              <w:spacing w:before="65"/>
              <w:ind w:left="0"/>
              <w:rPr>
                <w:b/>
                <w:sz w:val="20"/>
              </w:rPr>
            </w:pPr>
          </w:p>
          <w:p w14:paraId="17988F1D" w14:textId="77777777" w:rsidR="0012731E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ОТЕЛЬ</w:t>
            </w:r>
          </w:p>
        </w:tc>
        <w:tc>
          <w:tcPr>
            <w:tcW w:w="1662" w:type="dxa"/>
            <w:vMerge w:val="restart"/>
          </w:tcPr>
          <w:p w14:paraId="52B7006F" w14:textId="77777777" w:rsidR="0012731E" w:rsidRDefault="0012731E">
            <w:pPr>
              <w:pStyle w:val="TableParagraph"/>
              <w:spacing w:before="174"/>
              <w:ind w:left="0"/>
              <w:rPr>
                <w:b/>
                <w:sz w:val="20"/>
              </w:rPr>
            </w:pPr>
          </w:p>
          <w:p w14:paraId="5198854E" w14:textId="77777777" w:rsidR="0012731E" w:rsidRDefault="00000000">
            <w:pPr>
              <w:pStyle w:val="TableParagraph"/>
              <w:spacing w:before="1" w:line="254" w:lineRule="auto"/>
              <w:ind w:left="508" w:right="434" w:hanging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Ценовой период</w:t>
            </w:r>
          </w:p>
        </w:tc>
        <w:tc>
          <w:tcPr>
            <w:tcW w:w="1354" w:type="dxa"/>
          </w:tcPr>
          <w:p w14:paraId="633ED926" w14:textId="77777777" w:rsidR="0012731E" w:rsidRDefault="00000000">
            <w:pPr>
              <w:pStyle w:val="TableParagraph"/>
              <w:spacing w:before="116" w:line="261" w:lineRule="auto"/>
              <w:ind w:left="104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Апрель-Декабрь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</w:p>
        </w:tc>
        <w:tc>
          <w:tcPr>
            <w:tcW w:w="1359" w:type="dxa"/>
          </w:tcPr>
          <w:p w14:paraId="7D1D8282" w14:textId="77777777" w:rsidR="0012731E" w:rsidRDefault="00000000">
            <w:pPr>
              <w:pStyle w:val="TableParagraph"/>
              <w:spacing w:before="116" w:line="261" w:lineRule="auto"/>
              <w:ind w:left="109"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Апрель-Декабрь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2026</w:t>
            </w:r>
          </w:p>
        </w:tc>
        <w:tc>
          <w:tcPr>
            <w:tcW w:w="1210" w:type="dxa"/>
          </w:tcPr>
          <w:p w14:paraId="7024B128" w14:textId="77777777" w:rsidR="0012731E" w:rsidRDefault="00000000">
            <w:pPr>
              <w:pStyle w:val="TableParagraph"/>
              <w:spacing w:line="261" w:lineRule="auto"/>
              <w:ind w:left="109" w:right="41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Апрель-</w:t>
            </w:r>
            <w:r>
              <w:rPr>
                <w:b/>
                <w:spacing w:val="-2"/>
                <w:sz w:val="18"/>
              </w:rPr>
              <w:t>Декабрь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  <w:tc>
          <w:tcPr>
            <w:tcW w:w="1205" w:type="dxa"/>
          </w:tcPr>
          <w:p w14:paraId="4AAD3627" w14:textId="77777777" w:rsidR="0012731E" w:rsidRDefault="00000000">
            <w:pPr>
              <w:pStyle w:val="TableParagraph"/>
              <w:spacing w:line="261" w:lineRule="auto"/>
              <w:ind w:left="109" w:right="40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Апрель-</w:t>
            </w:r>
            <w:r>
              <w:rPr>
                <w:b/>
                <w:spacing w:val="-2"/>
                <w:sz w:val="18"/>
              </w:rPr>
              <w:t>Декабрь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2026</w:t>
            </w:r>
          </w:p>
        </w:tc>
      </w:tr>
      <w:tr w:rsidR="0012731E" w14:paraId="28A3B29F" w14:textId="77777777">
        <w:trPr>
          <w:trHeight w:val="633"/>
        </w:trPr>
        <w:tc>
          <w:tcPr>
            <w:tcW w:w="2723" w:type="dxa"/>
            <w:vMerge/>
            <w:tcBorders>
              <w:top w:val="nil"/>
            </w:tcBorders>
          </w:tcPr>
          <w:p w14:paraId="06DE8ED9" w14:textId="77777777" w:rsidR="0012731E" w:rsidRDefault="0012731E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14:paraId="231AC5EB" w14:textId="77777777" w:rsidR="0012731E" w:rsidRDefault="0012731E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</w:tcPr>
          <w:p w14:paraId="55278CDB" w14:textId="77777777" w:rsidR="0012731E" w:rsidRDefault="00000000">
            <w:pPr>
              <w:pStyle w:val="TableParagraph"/>
              <w:spacing w:before="116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40+4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сопр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б/п</w:t>
            </w:r>
          </w:p>
        </w:tc>
        <w:tc>
          <w:tcPr>
            <w:tcW w:w="1359" w:type="dxa"/>
          </w:tcPr>
          <w:p w14:paraId="69538825" w14:textId="77777777" w:rsidR="0012731E" w:rsidRDefault="00000000">
            <w:pPr>
              <w:pStyle w:val="TableParagraph"/>
              <w:spacing w:before="116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30+3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сопр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б/п</w:t>
            </w:r>
          </w:p>
        </w:tc>
        <w:tc>
          <w:tcPr>
            <w:tcW w:w="1210" w:type="dxa"/>
          </w:tcPr>
          <w:p w14:paraId="449AE46F" w14:textId="77777777" w:rsidR="0012731E" w:rsidRDefault="00000000">
            <w:pPr>
              <w:pStyle w:val="TableParagraph"/>
              <w:spacing w:line="261" w:lineRule="auto"/>
              <w:ind w:left="109" w:right="265"/>
              <w:rPr>
                <w:b/>
                <w:sz w:val="18"/>
              </w:rPr>
            </w:pPr>
            <w:r>
              <w:rPr>
                <w:b/>
                <w:sz w:val="18"/>
              </w:rPr>
              <w:t>20+2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сопр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pacing w:val="-4"/>
                <w:sz w:val="18"/>
              </w:rPr>
              <w:t>б/п</w:t>
            </w:r>
          </w:p>
        </w:tc>
        <w:tc>
          <w:tcPr>
            <w:tcW w:w="1205" w:type="dxa"/>
          </w:tcPr>
          <w:p w14:paraId="053A4CDF" w14:textId="77777777" w:rsidR="0012731E" w:rsidRDefault="00000000">
            <w:pPr>
              <w:pStyle w:val="TableParagraph"/>
              <w:spacing w:line="261" w:lineRule="auto"/>
              <w:ind w:left="109" w:right="260"/>
              <w:rPr>
                <w:b/>
                <w:sz w:val="18"/>
              </w:rPr>
            </w:pPr>
            <w:r>
              <w:rPr>
                <w:b/>
                <w:sz w:val="18"/>
              </w:rPr>
              <w:t>10+1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сопр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pacing w:val="-4"/>
                <w:sz w:val="18"/>
              </w:rPr>
              <w:t>б/п</w:t>
            </w:r>
          </w:p>
        </w:tc>
      </w:tr>
      <w:tr w:rsidR="0012731E" w14:paraId="676F2E09" w14:textId="77777777">
        <w:trPr>
          <w:trHeight w:val="873"/>
        </w:trPr>
        <w:tc>
          <w:tcPr>
            <w:tcW w:w="2723" w:type="dxa"/>
          </w:tcPr>
          <w:p w14:paraId="2B084CAA" w14:textId="77777777" w:rsidR="0012731E" w:rsidRDefault="00000000">
            <w:pPr>
              <w:pStyle w:val="TableParagraph"/>
              <w:spacing w:line="21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Тихвин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14:paraId="7871D37F" w14:textId="77777777" w:rsidR="0012731E" w:rsidRDefault="00000000">
            <w:pPr>
              <w:pStyle w:val="TableParagraph"/>
              <w:spacing w:before="15" w:line="266" w:lineRule="auto"/>
              <w:ind w:right="592"/>
              <w:rPr>
                <w:sz w:val="18"/>
              </w:rPr>
            </w:pPr>
            <w:r>
              <w:rPr>
                <w:sz w:val="18"/>
              </w:rPr>
              <w:t>В 2-м номере эконом Завтрак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континентальный</w:t>
            </w:r>
          </w:p>
        </w:tc>
        <w:tc>
          <w:tcPr>
            <w:tcW w:w="1662" w:type="dxa"/>
          </w:tcPr>
          <w:p w14:paraId="41CBA2C0" w14:textId="77777777" w:rsidR="0012731E" w:rsidRDefault="00000000">
            <w:pPr>
              <w:pStyle w:val="TableParagraph"/>
              <w:spacing w:before="117"/>
              <w:ind w:lef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01.01.2026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-</w:t>
            </w:r>
          </w:p>
          <w:p w14:paraId="3C2F8414" w14:textId="77777777" w:rsidR="0012731E" w:rsidRDefault="00000000">
            <w:pPr>
              <w:pStyle w:val="TableParagraph"/>
              <w:spacing w:before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30.12.2026</w:t>
            </w:r>
          </w:p>
        </w:tc>
        <w:tc>
          <w:tcPr>
            <w:tcW w:w="1354" w:type="dxa"/>
          </w:tcPr>
          <w:p w14:paraId="05EAD56D" w14:textId="77777777" w:rsidR="0012731E" w:rsidRDefault="0012731E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14:paraId="1D0A6821" w14:textId="77777777" w:rsidR="0012731E" w:rsidRDefault="00000000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10500</w:t>
            </w:r>
          </w:p>
        </w:tc>
        <w:tc>
          <w:tcPr>
            <w:tcW w:w="1359" w:type="dxa"/>
          </w:tcPr>
          <w:p w14:paraId="33496FF0" w14:textId="77777777" w:rsidR="0012731E" w:rsidRDefault="0012731E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14:paraId="23581BA3" w14:textId="77777777" w:rsidR="0012731E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11750</w:t>
            </w:r>
          </w:p>
        </w:tc>
        <w:tc>
          <w:tcPr>
            <w:tcW w:w="1210" w:type="dxa"/>
          </w:tcPr>
          <w:p w14:paraId="062900B4" w14:textId="77777777" w:rsidR="0012731E" w:rsidRDefault="0012731E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14:paraId="6E0CAD9D" w14:textId="77777777" w:rsidR="0012731E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14150</w:t>
            </w:r>
          </w:p>
        </w:tc>
        <w:tc>
          <w:tcPr>
            <w:tcW w:w="1205" w:type="dxa"/>
          </w:tcPr>
          <w:p w14:paraId="776D5106" w14:textId="77777777" w:rsidR="0012731E" w:rsidRDefault="0012731E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14:paraId="37CA5016" w14:textId="77777777" w:rsidR="0012731E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21500</w:t>
            </w:r>
          </w:p>
        </w:tc>
      </w:tr>
      <w:tr w:rsidR="0012731E" w14:paraId="2E251459" w14:textId="77777777">
        <w:trPr>
          <w:trHeight w:val="868"/>
        </w:trPr>
        <w:tc>
          <w:tcPr>
            <w:tcW w:w="2723" w:type="dxa"/>
          </w:tcPr>
          <w:p w14:paraId="2F460B81" w14:textId="77777777" w:rsidR="0012731E" w:rsidRDefault="00000000">
            <w:pPr>
              <w:pStyle w:val="TableParagraph"/>
              <w:spacing w:line="21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Тихвин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4*</w:t>
            </w:r>
          </w:p>
          <w:p w14:paraId="2D340D7C" w14:textId="77777777" w:rsidR="0012731E" w:rsidRDefault="00000000">
            <w:pPr>
              <w:pStyle w:val="TableParagraph"/>
              <w:spacing w:before="15" w:line="261" w:lineRule="auto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2-м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номере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стандарт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комфорт Завтрак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континентальный</w:t>
            </w:r>
          </w:p>
        </w:tc>
        <w:tc>
          <w:tcPr>
            <w:tcW w:w="1662" w:type="dxa"/>
          </w:tcPr>
          <w:p w14:paraId="40F61BAC" w14:textId="77777777" w:rsidR="0012731E" w:rsidRDefault="00000000">
            <w:pPr>
              <w:pStyle w:val="TableParagraph"/>
              <w:spacing w:before="111"/>
              <w:ind w:lef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01.04.2026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-</w:t>
            </w:r>
          </w:p>
          <w:p w14:paraId="3C907638" w14:textId="77777777" w:rsidR="0012731E" w:rsidRDefault="00000000">
            <w:pPr>
              <w:pStyle w:val="TableParagraph"/>
              <w:spacing w:before="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31.05.2026</w:t>
            </w:r>
          </w:p>
        </w:tc>
        <w:tc>
          <w:tcPr>
            <w:tcW w:w="1354" w:type="dxa"/>
          </w:tcPr>
          <w:p w14:paraId="0D1408EE" w14:textId="77777777" w:rsidR="0012731E" w:rsidRDefault="0012731E">
            <w:pPr>
              <w:pStyle w:val="TableParagraph"/>
              <w:spacing w:before="16"/>
              <w:ind w:left="0"/>
              <w:rPr>
                <w:b/>
                <w:sz w:val="18"/>
              </w:rPr>
            </w:pPr>
          </w:p>
          <w:p w14:paraId="54A749FB" w14:textId="77777777" w:rsidR="0012731E" w:rsidRDefault="00000000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11150</w:t>
            </w:r>
          </w:p>
        </w:tc>
        <w:tc>
          <w:tcPr>
            <w:tcW w:w="1359" w:type="dxa"/>
          </w:tcPr>
          <w:p w14:paraId="30CE12E1" w14:textId="77777777" w:rsidR="0012731E" w:rsidRDefault="0012731E">
            <w:pPr>
              <w:pStyle w:val="TableParagraph"/>
              <w:spacing w:before="16"/>
              <w:ind w:left="0"/>
              <w:rPr>
                <w:b/>
                <w:sz w:val="18"/>
              </w:rPr>
            </w:pPr>
          </w:p>
          <w:p w14:paraId="6CB6FC68" w14:textId="77777777" w:rsidR="0012731E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12350</w:t>
            </w:r>
          </w:p>
        </w:tc>
        <w:tc>
          <w:tcPr>
            <w:tcW w:w="1210" w:type="dxa"/>
          </w:tcPr>
          <w:p w14:paraId="42FE043D" w14:textId="77777777" w:rsidR="0012731E" w:rsidRDefault="0012731E">
            <w:pPr>
              <w:pStyle w:val="TableParagraph"/>
              <w:spacing w:before="16"/>
              <w:ind w:left="0"/>
              <w:rPr>
                <w:b/>
                <w:sz w:val="18"/>
              </w:rPr>
            </w:pPr>
          </w:p>
          <w:p w14:paraId="25F565B6" w14:textId="77777777" w:rsidR="0012731E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14850</w:t>
            </w:r>
          </w:p>
        </w:tc>
        <w:tc>
          <w:tcPr>
            <w:tcW w:w="1205" w:type="dxa"/>
          </w:tcPr>
          <w:p w14:paraId="524BD0E1" w14:textId="77777777" w:rsidR="0012731E" w:rsidRDefault="0012731E">
            <w:pPr>
              <w:pStyle w:val="TableParagraph"/>
              <w:spacing w:before="16"/>
              <w:ind w:left="0"/>
              <w:rPr>
                <w:b/>
                <w:sz w:val="18"/>
              </w:rPr>
            </w:pPr>
          </w:p>
          <w:p w14:paraId="419938CE" w14:textId="77777777" w:rsidR="0012731E" w:rsidRDefault="00000000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22200</w:t>
            </w:r>
          </w:p>
        </w:tc>
      </w:tr>
      <w:tr w:rsidR="0012731E" w14:paraId="5FD800B5" w14:textId="77777777">
        <w:trPr>
          <w:trHeight w:val="633"/>
        </w:trPr>
        <w:tc>
          <w:tcPr>
            <w:tcW w:w="2723" w:type="dxa"/>
          </w:tcPr>
          <w:p w14:paraId="5F8A682E" w14:textId="77777777" w:rsidR="0012731E" w:rsidRDefault="00000000">
            <w:pPr>
              <w:pStyle w:val="TableParagraph"/>
              <w:spacing w:line="266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Доплата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взрослого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составе </w:t>
            </w:r>
            <w:r>
              <w:rPr>
                <w:b/>
                <w:spacing w:val="-2"/>
                <w:sz w:val="18"/>
              </w:rPr>
              <w:t>группы</w:t>
            </w:r>
          </w:p>
        </w:tc>
        <w:tc>
          <w:tcPr>
            <w:tcW w:w="3016" w:type="dxa"/>
            <w:gridSpan w:val="2"/>
          </w:tcPr>
          <w:p w14:paraId="5BCBA259" w14:textId="77777777" w:rsidR="0012731E" w:rsidRDefault="00000000">
            <w:pPr>
              <w:pStyle w:val="TableParagraph"/>
              <w:spacing w:before="121"/>
              <w:ind w:left="17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359" w:type="dxa"/>
          </w:tcPr>
          <w:p w14:paraId="2E2010EA" w14:textId="77777777" w:rsidR="0012731E" w:rsidRDefault="00000000">
            <w:pPr>
              <w:pStyle w:val="TableParagraph"/>
              <w:spacing w:before="121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500</w:t>
            </w:r>
          </w:p>
        </w:tc>
        <w:tc>
          <w:tcPr>
            <w:tcW w:w="1210" w:type="dxa"/>
          </w:tcPr>
          <w:p w14:paraId="1F35C005" w14:textId="77777777" w:rsidR="0012731E" w:rsidRDefault="00000000">
            <w:pPr>
              <w:pStyle w:val="TableParagraph"/>
              <w:spacing w:before="121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450</w:t>
            </w:r>
          </w:p>
        </w:tc>
        <w:tc>
          <w:tcPr>
            <w:tcW w:w="1205" w:type="dxa"/>
          </w:tcPr>
          <w:p w14:paraId="6C143F94" w14:textId="77777777" w:rsidR="0012731E" w:rsidRDefault="00000000">
            <w:pPr>
              <w:pStyle w:val="TableParagraph"/>
              <w:spacing w:before="121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450</w:t>
            </w:r>
          </w:p>
        </w:tc>
      </w:tr>
    </w:tbl>
    <w:p w14:paraId="7CA007FA" w14:textId="77777777" w:rsidR="00251CDE" w:rsidRDefault="00251CDE"/>
    <w:sectPr w:rsidR="00251CDE">
      <w:pgSz w:w="11910" w:h="16840"/>
      <w:pgMar w:top="22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27D"/>
    <w:multiLevelType w:val="hybridMultilevel"/>
    <w:tmpl w:val="86C83E54"/>
    <w:lvl w:ilvl="0" w:tplc="7BE8F470">
      <w:numFmt w:val="bullet"/>
      <w:lvlText w:val="-"/>
      <w:lvlJc w:val="left"/>
      <w:pPr>
        <w:ind w:left="1681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1" w:tplc="35A2F18A">
      <w:numFmt w:val="bullet"/>
      <w:lvlText w:val="-"/>
      <w:lvlJc w:val="left"/>
      <w:pPr>
        <w:ind w:left="2002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2" w:tplc="D2A80736">
      <w:numFmt w:val="bullet"/>
      <w:lvlText w:val="•"/>
      <w:lvlJc w:val="left"/>
      <w:pPr>
        <w:ind w:left="3006" w:hanging="96"/>
      </w:pPr>
      <w:rPr>
        <w:rFonts w:hint="default"/>
        <w:lang w:val="ru-RU" w:eastAsia="en-US" w:bidi="ar-SA"/>
      </w:rPr>
    </w:lvl>
    <w:lvl w:ilvl="3" w:tplc="02F27BE4">
      <w:numFmt w:val="bullet"/>
      <w:lvlText w:val="•"/>
      <w:lvlJc w:val="left"/>
      <w:pPr>
        <w:ind w:left="4012" w:hanging="96"/>
      </w:pPr>
      <w:rPr>
        <w:rFonts w:hint="default"/>
        <w:lang w:val="ru-RU" w:eastAsia="en-US" w:bidi="ar-SA"/>
      </w:rPr>
    </w:lvl>
    <w:lvl w:ilvl="4" w:tplc="3F343BA2">
      <w:numFmt w:val="bullet"/>
      <w:lvlText w:val="•"/>
      <w:lvlJc w:val="left"/>
      <w:pPr>
        <w:ind w:left="5018" w:hanging="96"/>
      </w:pPr>
      <w:rPr>
        <w:rFonts w:hint="default"/>
        <w:lang w:val="ru-RU" w:eastAsia="en-US" w:bidi="ar-SA"/>
      </w:rPr>
    </w:lvl>
    <w:lvl w:ilvl="5" w:tplc="3D880868">
      <w:numFmt w:val="bullet"/>
      <w:lvlText w:val="•"/>
      <w:lvlJc w:val="left"/>
      <w:pPr>
        <w:ind w:left="6024" w:hanging="96"/>
      </w:pPr>
      <w:rPr>
        <w:rFonts w:hint="default"/>
        <w:lang w:val="ru-RU" w:eastAsia="en-US" w:bidi="ar-SA"/>
      </w:rPr>
    </w:lvl>
    <w:lvl w:ilvl="6" w:tplc="E5EC26D2">
      <w:numFmt w:val="bullet"/>
      <w:lvlText w:val="•"/>
      <w:lvlJc w:val="left"/>
      <w:pPr>
        <w:ind w:left="7030" w:hanging="96"/>
      </w:pPr>
      <w:rPr>
        <w:rFonts w:hint="default"/>
        <w:lang w:val="ru-RU" w:eastAsia="en-US" w:bidi="ar-SA"/>
      </w:rPr>
    </w:lvl>
    <w:lvl w:ilvl="7" w:tplc="AEEAC388">
      <w:numFmt w:val="bullet"/>
      <w:lvlText w:val="•"/>
      <w:lvlJc w:val="left"/>
      <w:pPr>
        <w:ind w:left="8036" w:hanging="96"/>
      </w:pPr>
      <w:rPr>
        <w:rFonts w:hint="default"/>
        <w:lang w:val="ru-RU" w:eastAsia="en-US" w:bidi="ar-SA"/>
      </w:rPr>
    </w:lvl>
    <w:lvl w:ilvl="8" w:tplc="BC84B27A">
      <w:numFmt w:val="bullet"/>
      <w:lvlText w:val="•"/>
      <w:lvlJc w:val="left"/>
      <w:pPr>
        <w:ind w:left="9042" w:hanging="96"/>
      </w:pPr>
      <w:rPr>
        <w:rFonts w:hint="default"/>
        <w:lang w:val="ru-RU" w:eastAsia="en-US" w:bidi="ar-SA"/>
      </w:rPr>
    </w:lvl>
  </w:abstractNum>
  <w:num w:numId="1" w16cid:durableId="80185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731E"/>
    <w:rsid w:val="0012731E"/>
    <w:rsid w:val="002412DF"/>
    <w:rsid w:val="00251CDE"/>
    <w:rsid w:val="00B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B47B"/>
  <w15:docId w15:val="{102A2E6C-DAE9-4C0C-A803-6D889046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pPr>
      <w:spacing w:before="20"/>
      <w:ind w:left="2001" w:hanging="9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4323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Илья Вершинин</cp:lastModifiedBy>
  <cp:revision>3</cp:revision>
  <dcterms:created xsi:type="dcterms:W3CDTF">2026-08-04T18:41:00Z</dcterms:created>
  <dcterms:modified xsi:type="dcterms:W3CDTF">2026-08-04T18:43:00Z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2026-08-04T00:00:00Z</vt:filetime>
  </property>
  <property fmtid="{D5CDD505-2E9C-101B-9397-08002B2CF9AE}" pid="6" name="Producer">
    <vt:lpwstr>www.ilovepdf.com</vt:lpwstr>
  </property>
</Properties>
</file>