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8252" w14:textId="77777777" w:rsidR="0023612B" w:rsidRDefault="0023612B">
      <w:pPr>
        <w:pStyle w:val="a3"/>
        <w:spacing w:before="6"/>
        <w:ind w:left="0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2985"/>
        <w:gridCol w:w="7432"/>
      </w:tblGrid>
      <w:tr w:rsidR="0023612B" w14:paraId="20552BF3" w14:textId="77777777">
        <w:trPr>
          <w:trHeight w:val="1407"/>
        </w:trPr>
        <w:tc>
          <w:tcPr>
            <w:tcW w:w="2985" w:type="dxa"/>
          </w:tcPr>
          <w:p w14:paraId="2EBD4D72" w14:textId="1CF84B43" w:rsidR="0023612B" w:rsidRDefault="0023612B">
            <w:pPr>
              <w:pStyle w:val="TableParagraph"/>
              <w:ind w:left="63"/>
              <w:rPr>
                <w:rFonts w:ascii="Times New Roman"/>
                <w:sz w:val="20"/>
              </w:rPr>
            </w:pPr>
          </w:p>
        </w:tc>
        <w:tc>
          <w:tcPr>
            <w:tcW w:w="7432" w:type="dxa"/>
          </w:tcPr>
          <w:p w14:paraId="2F50D719" w14:textId="77777777" w:rsidR="0023612B" w:rsidRDefault="00000000">
            <w:pPr>
              <w:pStyle w:val="TableParagraph"/>
              <w:spacing w:line="292" w:lineRule="exact"/>
              <w:ind w:left="622" w:right="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color w:val="013BA6"/>
                <w:sz w:val="24"/>
              </w:rPr>
              <w:t>Тур д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ля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школьников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с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выездом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на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автобусе</w:t>
            </w:r>
            <w:r>
              <w:rPr>
                <w:rFonts w:ascii="Times New Roman" w:hAnsi="Times New Roman"/>
                <w:b/>
                <w:color w:val="013BA6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из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Москвы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pacing w:val="-4"/>
                <w:sz w:val="24"/>
              </w:rPr>
              <w:t>2026</w:t>
            </w:r>
          </w:p>
          <w:p w14:paraId="4B5894E6" w14:textId="77777777" w:rsidR="0023612B" w:rsidRDefault="00000000">
            <w:pPr>
              <w:pStyle w:val="TableParagraph"/>
              <w:ind w:left="622"/>
              <w:jc w:val="center"/>
              <w:rPr>
                <w:b/>
                <w:sz w:val="28"/>
              </w:rPr>
            </w:pPr>
            <w:r>
              <w:rPr>
                <w:b/>
                <w:color w:val="013BA6"/>
                <w:sz w:val="28"/>
              </w:rPr>
              <w:t>«Для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друзей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у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Тулы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-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пряник,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для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врагов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у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Тулы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-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меч» Тула 2 дня</w:t>
            </w:r>
          </w:p>
        </w:tc>
      </w:tr>
    </w:tbl>
    <w:p w14:paraId="7E83CE6F" w14:textId="77777777" w:rsidR="0023612B" w:rsidRDefault="0023612B">
      <w:pPr>
        <w:pStyle w:val="a3"/>
        <w:spacing w:before="64"/>
        <w:ind w:left="0"/>
        <w:rPr>
          <w:rFonts w:ascii="Times New Roman"/>
          <w:b w:val="0"/>
        </w:rPr>
      </w:pPr>
    </w:p>
    <w:p w14:paraId="21936B44" w14:textId="77777777" w:rsidR="0023612B" w:rsidRDefault="00000000">
      <w:pPr>
        <w:pStyle w:val="a3"/>
        <w:ind w:right="332"/>
      </w:pPr>
      <w:r>
        <w:rPr>
          <w:color w:val="2E5395"/>
        </w:rPr>
        <w:t>Калейдоскоп вкусов и палитра впечатлений ждёт Вас в насыщенном экскурсионном туре! Приглашаем узнать историю тульского пряника,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попробовать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сделать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его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своими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руками.</w:t>
      </w:r>
      <w:r>
        <w:rPr>
          <w:color w:val="2E5395"/>
          <w:spacing w:val="-5"/>
        </w:rPr>
        <w:t xml:space="preserve"> </w:t>
      </w:r>
      <w:proofErr w:type="gramStart"/>
      <w:r>
        <w:rPr>
          <w:color w:val="2E5395"/>
        </w:rPr>
        <w:t>По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сути</w:t>
      </w:r>
      <w:proofErr w:type="gramEnd"/>
      <w:r>
        <w:rPr>
          <w:color w:val="2E5395"/>
          <w:spacing w:val="-4"/>
        </w:rPr>
        <w:t xml:space="preserve"> </w:t>
      </w:r>
      <w:r>
        <w:rPr>
          <w:color w:val="2E5395"/>
        </w:rPr>
        <w:t>это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лакомство,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форме —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сувенир,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а еще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открытка, лубок, плакат,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поздравление,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оформленное в лучших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национальных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традициях.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Его дарят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с самыми добрыми чувствами, поэтому тульский пряник — это частичка нашей души, — говорят о прянике в Туле. Ещё заглянем в роскошное здание</w:t>
      </w:r>
    </w:p>
    <w:p w14:paraId="2F86DBC2" w14:textId="77777777" w:rsidR="0023612B" w:rsidRDefault="00000000">
      <w:pPr>
        <w:pStyle w:val="a3"/>
        <w:spacing w:before="1"/>
        <w:ind w:right="1786"/>
      </w:pPr>
      <w:r>
        <w:rPr>
          <w:color w:val="2E5395"/>
        </w:rPr>
        <w:t>Дворянского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собрания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восхитимся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величием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Тульского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кремля!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И, конечно,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посетим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главный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музей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Тулы - Государственный музей оружия.</w:t>
      </w:r>
    </w:p>
    <w:p w14:paraId="63A962F6" w14:textId="77777777" w:rsidR="0023612B" w:rsidRDefault="00000000">
      <w:pPr>
        <w:pStyle w:val="a3"/>
        <w:spacing w:before="1"/>
        <w:ind w:right="3137"/>
      </w:pPr>
      <w:r>
        <w:rPr>
          <w:color w:val="2E5395"/>
        </w:rPr>
        <w:t>Тур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рекомендован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школьникам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5-11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классов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как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познавательно-гастрономический. Возможно добавление одного экскурсионного дня в Москве.</w:t>
      </w:r>
    </w:p>
    <w:p w14:paraId="74466E20" w14:textId="77777777" w:rsidR="0023612B" w:rsidRDefault="00000000">
      <w:pPr>
        <w:pStyle w:val="a3"/>
        <w:ind w:right="332"/>
      </w:pPr>
      <w:r>
        <w:rPr>
          <w:color w:val="2E5395"/>
        </w:rPr>
        <w:t>Время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выезда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на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программу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возвращение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Москву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планируется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учётом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прибытия-отправления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поездов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 xml:space="preserve">самолетов </w:t>
      </w:r>
      <w:r>
        <w:rPr>
          <w:color w:val="2E5395"/>
          <w:spacing w:val="-2"/>
        </w:rPr>
        <w:t>группы.</w:t>
      </w:r>
    </w:p>
    <w:p w14:paraId="4CFBBE01" w14:textId="77777777" w:rsidR="0023612B" w:rsidRDefault="00000000">
      <w:pPr>
        <w:pStyle w:val="a3"/>
      </w:pPr>
      <w:r>
        <w:rPr>
          <w:color w:val="2E5395"/>
        </w:rPr>
        <w:t>Возможна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замена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экскурсионных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объектов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программе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желанию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заказчика.</w:t>
      </w:r>
    </w:p>
    <w:tbl>
      <w:tblPr>
        <w:tblStyle w:val="TableNormal"/>
        <w:tblW w:w="0" w:type="auto"/>
        <w:tblInd w:w="123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444"/>
        <w:gridCol w:w="5742"/>
      </w:tblGrid>
      <w:tr w:rsidR="0023612B" w14:paraId="6C16F406" w14:textId="77777777">
        <w:trPr>
          <w:trHeight w:val="977"/>
        </w:trPr>
        <w:tc>
          <w:tcPr>
            <w:tcW w:w="5444" w:type="dxa"/>
          </w:tcPr>
          <w:p w14:paraId="70B51A48" w14:textId="77777777" w:rsidR="0023612B" w:rsidRDefault="00000000">
            <w:pPr>
              <w:pStyle w:val="TableParagraph"/>
              <w:spacing w:before="1" w:line="243" w:lineRule="exact"/>
              <w:ind w:left="23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Что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ждёт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участников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тура:</w:t>
            </w:r>
          </w:p>
          <w:p w14:paraId="6EBE27E7" w14:textId="77777777" w:rsidR="0023612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43" w:lineRule="exact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городу;</w:t>
            </w:r>
          </w:p>
          <w:p w14:paraId="100DAA8E" w14:textId="77777777" w:rsidR="0023612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1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территории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Тульского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кремля;</w:t>
            </w:r>
          </w:p>
          <w:p w14:paraId="7754B0C5" w14:textId="77777777" w:rsidR="0023612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1" w:line="223" w:lineRule="exact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Тульский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Государственный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оружия;</w:t>
            </w:r>
          </w:p>
        </w:tc>
        <w:tc>
          <w:tcPr>
            <w:tcW w:w="5742" w:type="dxa"/>
          </w:tcPr>
          <w:p w14:paraId="070E75B3" w14:textId="77777777" w:rsidR="0023612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/>
              <w:ind w:left="107" w:right="622" w:firstLine="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Интерактивный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мастер-класс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на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кондитерской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фабрике "Медовые традиции";</w:t>
            </w:r>
          </w:p>
          <w:p w14:paraId="50C5F884" w14:textId="77777777" w:rsidR="0023612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line="244" w:lineRule="exact"/>
              <w:ind w:left="212" w:hanging="105"/>
              <w:rPr>
                <w:b/>
                <w:sz w:val="20"/>
              </w:rPr>
            </w:pPr>
            <w:r>
              <w:rPr>
                <w:b/>
                <w:color w:val="2E5395"/>
                <w:spacing w:val="-2"/>
                <w:sz w:val="20"/>
              </w:rPr>
              <w:t>Концерт-экскурсия</w:t>
            </w:r>
            <w:r>
              <w:rPr>
                <w:b/>
                <w:color w:val="2E5395"/>
                <w:spacing w:val="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"Дом</w:t>
            </w:r>
            <w:r>
              <w:rPr>
                <w:b/>
                <w:color w:val="2E5395"/>
                <w:spacing w:val="10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дворянского</w:t>
            </w:r>
            <w:r>
              <w:rPr>
                <w:b/>
                <w:color w:val="2E5395"/>
                <w:spacing w:val="8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собрания";</w:t>
            </w:r>
          </w:p>
          <w:p w14:paraId="55DBCB66" w14:textId="77777777" w:rsidR="0023612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 w:line="223" w:lineRule="exact"/>
              <w:ind w:left="212"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самоваров.</w:t>
            </w:r>
          </w:p>
        </w:tc>
      </w:tr>
    </w:tbl>
    <w:p w14:paraId="479C8091" w14:textId="77777777" w:rsidR="0023612B" w:rsidRDefault="0023612B">
      <w:pPr>
        <w:spacing w:before="193"/>
        <w:rPr>
          <w:b/>
          <w:sz w:val="20"/>
        </w:rPr>
      </w:pPr>
    </w:p>
    <w:p w14:paraId="59FD1437" w14:textId="77777777" w:rsidR="0023612B" w:rsidRDefault="00000000">
      <w:pPr>
        <w:pStyle w:val="1"/>
      </w:pP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тура*:</w:t>
      </w:r>
    </w:p>
    <w:p w14:paraId="5CFD5E24" w14:textId="77777777" w:rsidR="0023612B" w:rsidRDefault="0023612B">
      <w:pPr>
        <w:spacing w:before="1"/>
        <w:rPr>
          <w:b/>
          <w:sz w:val="18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0774"/>
      </w:tblGrid>
      <w:tr w:rsidR="0023612B" w14:paraId="7F1EA5DC" w14:textId="77777777">
        <w:trPr>
          <w:trHeight w:val="7116"/>
        </w:trPr>
        <w:tc>
          <w:tcPr>
            <w:tcW w:w="569" w:type="dxa"/>
            <w:shd w:val="clear" w:color="auto" w:fill="99CCFF"/>
          </w:tcPr>
          <w:p w14:paraId="7F1174F3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BC0815E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032FCCFE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BD7D795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02764886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0EC8FB8C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4F66EC8C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3A8D9AAA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6573437F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11F153E1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722B9210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0C8F59EA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72792146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2BFE6E45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AD92003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6ADEFDA" w14:textId="77777777" w:rsidR="0023612B" w:rsidRDefault="0023612B">
            <w:pPr>
              <w:pStyle w:val="TableParagraph"/>
              <w:spacing w:before="138"/>
              <w:ind w:left="0"/>
              <w:rPr>
                <w:b/>
                <w:sz w:val="16"/>
              </w:rPr>
            </w:pPr>
          </w:p>
          <w:p w14:paraId="69D75316" w14:textId="77777777" w:rsidR="0023612B" w:rsidRDefault="00000000">
            <w:pPr>
              <w:pStyle w:val="TableParagraph"/>
              <w:ind w:left="9" w:right="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  <w:p w14:paraId="049B6B7B" w14:textId="77777777" w:rsidR="0023612B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774" w:type="dxa"/>
          </w:tcPr>
          <w:p w14:paraId="59770428" w14:textId="77777777" w:rsidR="0023612B" w:rsidRDefault="00000000">
            <w:pPr>
              <w:pStyle w:val="TableParagraph"/>
              <w:spacing w:before="1" w:line="243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Выезд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08:00</w:t>
            </w:r>
            <w:r>
              <w:rPr>
                <w:spacing w:val="-2"/>
                <w:sz w:val="20"/>
              </w:rPr>
              <w:t>.</w:t>
            </w:r>
          </w:p>
          <w:p w14:paraId="45E74E65" w14:textId="77777777" w:rsidR="0023612B" w:rsidRDefault="00000000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Тула </w:t>
            </w:r>
            <w:r>
              <w:rPr>
                <w:sz w:val="20"/>
              </w:rPr>
              <w:t>впервые упоминается в Никоновской летописи XVI века под 1146 годом. Расположенные на территории города объекты культурного наследия представляют собой большую ценность и являются неотъемлемой частью всемирного культурного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наследия.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300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наследия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архитектуры и градостроительства, истории, произведения монументального искусства, археологии.</w:t>
            </w:r>
          </w:p>
          <w:p w14:paraId="55B746B1" w14:textId="77777777" w:rsidR="0023612B" w:rsidRDefault="00000000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 xml:space="preserve">Визитной карточкой города является Тульский кремль, древнейшее сооружение города, памятник архитектуры XVI века. </w:t>
            </w:r>
            <w:r>
              <w:rPr>
                <w:b/>
                <w:sz w:val="20"/>
              </w:rPr>
              <w:t>Обзорная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территории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кремля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«Тульский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кремль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памятник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оборонного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зодчества»</w:t>
            </w:r>
            <w:r>
              <w:rPr>
                <w:sz w:val="20"/>
              </w:rPr>
              <w:t>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500-летия Тульского кремля.</w:t>
            </w:r>
          </w:p>
          <w:p w14:paraId="731FD182" w14:textId="77777777" w:rsidR="0023612B" w:rsidRDefault="00000000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 xml:space="preserve">Вы познакомитесь с архитектурными памятниками кремля: стены, башни, </w:t>
            </w:r>
            <w:r>
              <w:rPr>
                <w:b/>
                <w:sz w:val="20"/>
              </w:rPr>
              <w:t>Успенский и Богоявленский соборы</w:t>
            </w:r>
            <w:r>
              <w:rPr>
                <w:sz w:val="20"/>
              </w:rPr>
              <w:t>, соборная колокольня, восстановленная в 2014 г., и расположенный в ней действующий храм Дмитрия Донского.</w:t>
            </w:r>
          </w:p>
          <w:p w14:paraId="26B566EF" w14:textId="77777777" w:rsidR="0023612B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</w:t>
            </w:r>
          </w:p>
          <w:p w14:paraId="183A984C" w14:textId="77777777" w:rsidR="0023612B" w:rsidRDefault="00000000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покупки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сувениров,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гостинцев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Казанской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набережной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улице </w:t>
            </w:r>
            <w:r>
              <w:rPr>
                <w:spacing w:val="-2"/>
                <w:sz w:val="20"/>
              </w:rPr>
              <w:t>Металлистов.</w:t>
            </w:r>
          </w:p>
          <w:p w14:paraId="1AF15B4D" w14:textId="77777777" w:rsidR="0023612B" w:rsidRDefault="00000000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Возрожденная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улица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Металлистов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символов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500-летия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кремля.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Блистающая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старинного очарования, она сохранила в себе дух того времени, когда еще называлась Пятницкой.</w:t>
            </w:r>
          </w:p>
          <w:p w14:paraId="38485B96" w14:textId="77777777" w:rsidR="0023612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Тула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оружейная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14:paraId="4AEE4F53" w14:textId="77777777" w:rsidR="0023612B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Тульский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музей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оружия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14:paraId="33660815" w14:textId="77777777" w:rsidR="0023612B" w:rsidRDefault="00000000">
            <w:pPr>
              <w:pStyle w:val="TableParagraph"/>
              <w:spacing w:before="1"/>
              <w:ind w:right="95"/>
              <w:rPr>
                <w:b/>
                <w:sz w:val="20"/>
              </w:rPr>
            </w:pPr>
            <w:r>
              <w:rPr>
                <w:sz w:val="20"/>
              </w:rPr>
              <w:t>ПОСТОЯННАЯ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ЭКСПОЗИЦИЯ ТУЛЬСКОГО ГОСУДАРСТВЕННОГО МУЗЕЯ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ОРУЖИЯ </w:t>
            </w:r>
            <w:r>
              <w:rPr>
                <w:b/>
                <w:sz w:val="20"/>
              </w:rPr>
              <w:t>«История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стрелкового и холодного оружия с XIV века до современности»</w:t>
            </w:r>
          </w:p>
          <w:p w14:paraId="6C50DACD" w14:textId="77777777" w:rsidR="0023612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Инновационный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оружия!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посетителей:</w:t>
            </w:r>
          </w:p>
          <w:p w14:paraId="74E6EE1E" w14:textId="77777777" w:rsidR="0023612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left="212" w:hanging="105"/>
              <w:rPr>
                <w:sz w:val="20"/>
              </w:rPr>
            </w:pPr>
            <w:r>
              <w:rPr>
                <w:sz w:val="20"/>
              </w:rPr>
              <w:t>подлинные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музейные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экспонаты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3D;</w:t>
            </w:r>
          </w:p>
          <w:p w14:paraId="5A49FAA5" w14:textId="77777777" w:rsidR="0023612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"/>
              <w:ind w:left="212" w:hanging="105"/>
              <w:rPr>
                <w:sz w:val="20"/>
              </w:rPr>
            </w:pPr>
            <w:r>
              <w:rPr>
                <w:sz w:val="20"/>
              </w:rPr>
              <w:t>погружение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зонах;</w:t>
            </w:r>
          </w:p>
          <w:p w14:paraId="63216E9F" w14:textId="77777777" w:rsidR="0023612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мультимедийные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«виртуальные»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рассказчики,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«Энциклопедия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оружия», мини-кинотеатры, компьютерные развивающие игры и многое другое…;</w:t>
            </w:r>
          </w:p>
          <w:p w14:paraId="149DAC12" w14:textId="77777777" w:rsidR="0023612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line="243" w:lineRule="exact"/>
              <w:ind w:left="212" w:hanging="105"/>
              <w:rPr>
                <w:sz w:val="20"/>
              </w:rPr>
            </w:pPr>
            <w:r>
              <w:rPr>
                <w:sz w:val="20"/>
              </w:rPr>
              <w:t>уникальный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дизайн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экспозиции;</w:t>
            </w:r>
          </w:p>
          <w:p w14:paraId="7FDEEE00" w14:textId="77777777" w:rsidR="0023612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" w:line="243" w:lineRule="exact"/>
              <w:ind w:left="212" w:hanging="105"/>
              <w:rPr>
                <w:sz w:val="20"/>
              </w:rPr>
            </w:pPr>
            <w:r>
              <w:rPr>
                <w:sz w:val="20"/>
              </w:rPr>
              <w:t>поражающие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интерьер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атмосфера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музея.</w:t>
            </w:r>
          </w:p>
          <w:p w14:paraId="265D706F" w14:textId="77777777" w:rsidR="0023612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отеле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"Bon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Voyage</w:t>
            </w:r>
            <w:proofErr w:type="spellEnd"/>
            <w:r>
              <w:rPr>
                <w:b/>
                <w:sz w:val="20"/>
              </w:rPr>
              <w:t>"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4*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Тула</w:t>
            </w:r>
            <w:r>
              <w:rPr>
                <w:spacing w:val="-4"/>
                <w:sz w:val="20"/>
              </w:rPr>
              <w:t>.</w:t>
            </w:r>
          </w:p>
          <w:p w14:paraId="69AF24AB" w14:textId="77777777" w:rsidR="0023612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доп. </w:t>
            </w:r>
            <w:r>
              <w:rPr>
                <w:spacing w:val="-4"/>
                <w:sz w:val="20"/>
              </w:rPr>
              <w:t>плату</w:t>
            </w:r>
          </w:p>
        </w:tc>
      </w:tr>
      <w:tr w:rsidR="0023612B" w14:paraId="4AC9AFE1" w14:textId="77777777">
        <w:trPr>
          <w:trHeight w:val="2685"/>
        </w:trPr>
        <w:tc>
          <w:tcPr>
            <w:tcW w:w="569" w:type="dxa"/>
            <w:shd w:val="clear" w:color="auto" w:fill="99CCFF"/>
          </w:tcPr>
          <w:p w14:paraId="55CDDEC8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5E89438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568B01F5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2DD6F723" w14:textId="77777777" w:rsidR="0023612B" w:rsidRDefault="0023612B">
            <w:pPr>
              <w:pStyle w:val="TableParagraph"/>
              <w:ind w:left="0"/>
              <w:rPr>
                <w:b/>
                <w:sz w:val="16"/>
              </w:rPr>
            </w:pPr>
          </w:p>
          <w:p w14:paraId="2AD3B91B" w14:textId="77777777" w:rsidR="0023612B" w:rsidRDefault="0023612B">
            <w:pPr>
              <w:pStyle w:val="TableParagraph"/>
              <w:spacing w:before="73"/>
              <w:ind w:left="0"/>
              <w:rPr>
                <w:b/>
                <w:sz w:val="16"/>
              </w:rPr>
            </w:pPr>
          </w:p>
          <w:p w14:paraId="17710DEA" w14:textId="77777777" w:rsidR="0023612B" w:rsidRDefault="00000000">
            <w:pPr>
              <w:pStyle w:val="TableParagraph"/>
              <w:spacing w:line="195" w:lineRule="exact"/>
              <w:ind w:left="9" w:right="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  <w:p w14:paraId="672F79F6" w14:textId="77777777" w:rsidR="0023612B" w:rsidRDefault="00000000">
            <w:pPr>
              <w:pStyle w:val="TableParagraph"/>
              <w:spacing w:line="19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774" w:type="dxa"/>
          </w:tcPr>
          <w:p w14:paraId="2366B5CD" w14:textId="77777777" w:rsidR="0023612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«шведский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стол»</w:t>
            </w:r>
          </w:p>
          <w:p w14:paraId="36592E5F" w14:textId="77777777" w:rsidR="0023612B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b/>
                <w:sz w:val="20"/>
              </w:rPr>
              <w:t>Освобождение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номеров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экскурсионную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программу.</w:t>
            </w:r>
          </w:p>
          <w:p w14:paraId="1654D57F" w14:textId="77777777" w:rsidR="0023612B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color w:val="3B3B3B"/>
                <w:sz w:val="20"/>
              </w:rPr>
              <w:t>Экскурсия</w:t>
            </w:r>
            <w:r>
              <w:rPr>
                <w:b/>
                <w:color w:val="3B3B3B"/>
                <w:spacing w:val="-9"/>
                <w:sz w:val="20"/>
              </w:rPr>
              <w:t xml:space="preserve"> </w:t>
            </w:r>
            <w:r>
              <w:rPr>
                <w:b/>
                <w:color w:val="3B3B3B"/>
                <w:sz w:val="20"/>
              </w:rPr>
              <w:t>в</w:t>
            </w:r>
            <w:r>
              <w:rPr>
                <w:b/>
                <w:color w:val="3B3B3B"/>
                <w:spacing w:val="-4"/>
                <w:sz w:val="20"/>
              </w:rPr>
              <w:t xml:space="preserve"> </w:t>
            </w:r>
            <w:r>
              <w:rPr>
                <w:b/>
                <w:color w:val="3B3B3B"/>
                <w:sz w:val="20"/>
              </w:rPr>
              <w:t>музей</w:t>
            </w:r>
            <w:r>
              <w:rPr>
                <w:b/>
                <w:color w:val="3B3B3B"/>
                <w:spacing w:val="-8"/>
                <w:sz w:val="20"/>
              </w:rPr>
              <w:t xml:space="preserve"> </w:t>
            </w:r>
            <w:r>
              <w:rPr>
                <w:b/>
                <w:color w:val="3B3B3B"/>
                <w:spacing w:val="-2"/>
                <w:sz w:val="20"/>
              </w:rPr>
              <w:t>самоваров.</w:t>
            </w:r>
          </w:p>
          <w:p w14:paraId="4F8F1A97" w14:textId="77777777" w:rsidR="0023612B" w:rsidRDefault="00000000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color w:val="3B3B3B"/>
                <w:sz w:val="20"/>
              </w:rPr>
              <w:t>Самовар является визитной карточкой города Тулы. В музее «Тульские самовары» представлена уникальная коллекция самых разных по</w:t>
            </w:r>
            <w:r>
              <w:rPr>
                <w:color w:val="3B3B3B"/>
                <w:spacing w:val="-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форме и размеру самоваров: от</w:t>
            </w:r>
            <w:r>
              <w:rPr>
                <w:color w:val="3B3B3B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буфетного</w:t>
            </w:r>
            <w:r>
              <w:rPr>
                <w:color w:val="3B3B3B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— на</w:t>
            </w:r>
            <w:r>
              <w:rPr>
                <w:color w:val="3B3B3B"/>
                <w:spacing w:val="-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семьдесят литров, до</w:t>
            </w:r>
            <w:r>
              <w:rPr>
                <w:color w:val="3B3B3B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крошечного</w:t>
            </w:r>
            <w:r>
              <w:rPr>
                <w:color w:val="3B3B3B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— на</w:t>
            </w:r>
            <w:r>
              <w:rPr>
                <w:color w:val="3B3B3B"/>
                <w:spacing w:val="-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три капельки </w:t>
            </w:r>
            <w:r>
              <w:rPr>
                <w:color w:val="3B3B3B"/>
                <w:spacing w:val="-2"/>
                <w:sz w:val="20"/>
              </w:rPr>
              <w:t>воды.</w:t>
            </w:r>
          </w:p>
          <w:p w14:paraId="3FFBE833" w14:textId="77777777" w:rsidR="0023612B" w:rsidRDefault="00000000">
            <w:pPr>
              <w:pStyle w:val="TableParagraph"/>
              <w:ind w:right="2120"/>
              <w:rPr>
                <w:b/>
                <w:sz w:val="20"/>
              </w:rPr>
            </w:pPr>
            <w:r>
              <w:rPr>
                <w:sz w:val="20"/>
              </w:rPr>
              <w:t>Сладкий,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узнаваемый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Тульский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пряник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лучший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детей! В этот день мы </w:t>
            </w:r>
            <w:r>
              <w:rPr>
                <w:b/>
                <w:sz w:val="20"/>
              </w:rPr>
              <w:t>посетим кондитерскую фабрику "Медовые традиции".</w:t>
            </w:r>
          </w:p>
          <w:p w14:paraId="3E07C219" w14:textId="77777777" w:rsidR="0023612B" w:rsidRDefault="00000000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Приглашаем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интерактивный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мастер-</w:t>
            </w:r>
            <w:r>
              <w:rPr>
                <w:b/>
                <w:spacing w:val="-2"/>
                <w:sz w:val="20"/>
              </w:rPr>
              <w:t>класс.</w:t>
            </w:r>
          </w:p>
          <w:p w14:paraId="4AADFD31" w14:textId="77777777" w:rsidR="0023612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Здесь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узнаете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Тульском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прянике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секреты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многое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другое!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сделаете</w:t>
            </w:r>
          </w:p>
          <w:p w14:paraId="0FD71EEA" w14:textId="77777777" w:rsidR="0023612B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своими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сувенирный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366D1F68" w14:textId="77777777" w:rsidR="0023612B" w:rsidRDefault="0023612B">
      <w:pPr>
        <w:pStyle w:val="TableParagraph"/>
        <w:spacing w:line="222" w:lineRule="exact"/>
        <w:rPr>
          <w:sz w:val="20"/>
        </w:rPr>
        <w:sectPr w:rsidR="0023612B">
          <w:type w:val="continuous"/>
          <w:pgSz w:w="11910" w:h="16840"/>
          <w:pgMar w:top="180" w:right="141" w:bottom="280" w:left="283" w:header="720" w:footer="720" w:gutter="0"/>
          <w:cols w:space="720"/>
        </w:sectPr>
      </w:pPr>
    </w:p>
    <w:p w14:paraId="135ABC5D" w14:textId="77777777" w:rsidR="0023612B" w:rsidRDefault="0023612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0774"/>
      </w:tblGrid>
      <w:tr w:rsidR="0023612B" w14:paraId="5D8B4457" w14:textId="77777777">
        <w:trPr>
          <w:trHeight w:val="3907"/>
        </w:trPr>
        <w:tc>
          <w:tcPr>
            <w:tcW w:w="569" w:type="dxa"/>
            <w:shd w:val="clear" w:color="auto" w:fill="99CCFF"/>
          </w:tcPr>
          <w:p w14:paraId="1AF8FEA0" w14:textId="77777777" w:rsidR="0023612B" w:rsidRDefault="0023612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74" w:type="dxa"/>
          </w:tcPr>
          <w:p w14:paraId="5D4CF480" w14:textId="77777777" w:rsidR="0023612B" w:rsidRDefault="00000000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так, как его делают в настоящее время. Мы устроим для Вас чаепитие с настоящими Тульскими пряниками и ароматным </w:t>
            </w:r>
            <w:r>
              <w:rPr>
                <w:spacing w:val="-2"/>
                <w:sz w:val="20"/>
              </w:rPr>
              <w:t>чаем.</w:t>
            </w:r>
          </w:p>
          <w:p w14:paraId="6C4CAB10" w14:textId="77777777" w:rsidR="0023612B" w:rsidRDefault="00000000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ресторане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"Дворянское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Собрание"</w:t>
            </w:r>
          </w:p>
          <w:p w14:paraId="544B797A" w14:textId="77777777" w:rsidR="0023612B" w:rsidRDefault="00000000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Здание Дворянского Собрания торжественно открылось в 1856 году. На открытии присутствовали все важные персоны города, парадный зал дома был наполнен гостями. Праздничную атмосферу поддерживали целых два музыкальных оркестра. Красота интерьеров и внутреннего убранства исторического здания никого не оставляет равнодушным.</w:t>
            </w:r>
          </w:p>
          <w:p w14:paraId="6E80101D" w14:textId="77777777" w:rsidR="0023612B" w:rsidRDefault="00000000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Концерт-экскурсия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«Дом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Дворянского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собрания»</w:t>
            </w:r>
          </w:p>
          <w:p w14:paraId="41F71DB9" w14:textId="77777777" w:rsidR="0023612B" w:rsidRDefault="00000000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 2013 году дом Дворянского собрания по распоряжению Правительства Тульской области перешел в ведение Тульской областной филармонии. В 2014 году были проведены масштабные ремонтно-реставрационные работы здания. И сейчас, как и почти два столетия назад, здесь происходят самые значимые события культурной, общественной и политической жизни. Артисты Тульской областной филармонии расскажут вам об истории памятника архитектуры 19 века доме Дворянского собрания, о знаменитых людях (государственные деятели, музыканты, актеры, а также писатели и поэты), имена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Тулой,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Тульским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Дворянского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познакомят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удивительными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красоте интерьерами и, конечно, главным экспонатом будет МУЗЫКА.</w:t>
            </w:r>
          </w:p>
          <w:p w14:paraId="403C1F58" w14:textId="77777777" w:rsidR="0023612B" w:rsidRDefault="00000000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отъезд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Москву.</w:t>
            </w:r>
          </w:p>
        </w:tc>
      </w:tr>
    </w:tbl>
    <w:p w14:paraId="42C9A17C" w14:textId="77777777" w:rsidR="0023612B" w:rsidRDefault="00000000">
      <w:pPr>
        <w:ind w:left="113"/>
        <w:rPr>
          <w:sz w:val="20"/>
        </w:rPr>
      </w:pPr>
      <w:r>
        <w:rPr>
          <w:b/>
          <w:color w:val="013BA6"/>
          <w:sz w:val="20"/>
        </w:rPr>
        <w:t>Расчетный</w:t>
      </w:r>
      <w:r>
        <w:rPr>
          <w:b/>
          <w:color w:val="013BA6"/>
          <w:spacing w:val="-9"/>
          <w:sz w:val="20"/>
        </w:rPr>
        <w:t xml:space="preserve"> </w:t>
      </w:r>
      <w:r>
        <w:rPr>
          <w:b/>
          <w:color w:val="013BA6"/>
          <w:sz w:val="20"/>
        </w:rPr>
        <w:t>час</w:t>
      </w:r>
      <w:r>
        <w:rPr>
          <w:b/>
          <w:color w:val="013BA6"/>
          <w:spacing w:val="-8"/>
          <w:sz w:val="20"/>
        </w:rPr>
        <w:t xml:space="preserve"> </w:t>
      </w:r>
      <w:r>
        <w:rPr>
          <w:b/>
          <w:color w:val="013BA6"/>
          <w:sz w:val="20"/>
        </w:rPr>
        <w:t>в</w:t>
      </w:r>
      <w:r>
        <w:rPr>
          <w:b/>
          <w:color w:val="013BA6"/>
          <w:spacing w:val="-9"/>
          <w:sz w:val="20"/>
        </w:rPr>
        <w:t xml:space="preserve"> </w:t>
      </w:r>
      <w:r>
        <w:rPr>
          <w:b/>
          <w:color w:val="013BA6"/>
          <w:sz w:val="20"/>
        </w:rPr>
        <w:t>гостиницах</w:t>
      </w:r>
      <w:r>
        <w:rPr>
          <w:b/>
          <w:color w:val="013BA6"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12.00.</w:t>
      </w:r>
      <w:r>
        <w:rPr>
          <w:spacing w:val="-7"/>
          <w:sz w:val="20"/>
        </w:rPr>
        <w:t xml:space="preserve"> </w:t>
      </w:r>
      <w:r>
        <w:rPr>
          <w:sz w:val="20"/>
        </w:rPr>
        <w:t>Гарантированное</w:t>
      </w:r>
      <w:r>
        <w:rPr>
          <w:spacing w:val="-6"/>
          <w:sz w:val="20"/>
        </w:rPr>
        <w:t xml:space="preserve"> </w:t>
      </w:r>
      <w:r>
        <w:rPr>
          <w:sz w:val="20"/>
        </w:rPr>
        <w:t>заселение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15:00.</w:t>
      </w:r>
    </w:p>
    <w:p w14:paraId="4C44F0C1" w14:textId="77777777" w:rsidR="0023612B" w:rsidRDefault="0023612B">
      <w:pPr>
        <w:spacing w:before="6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812"/>
        <w:gridCol w:w="1985"/>
        <w:gridCol w:w="1985"/>
        <w:gridCol w:w="1985"/>
      </w:tblGrid>
      <w:tr w:rsidR="0023612B" w14:paraId="4F6A4B74" w14:textId="77777777">
        <w:trPr>
          <w:trHeight w:val="239"/>
        </w:trPr>
        <w:tc>
          <w:tcPr>
            <w:tcW w:w="2832" w:type="dxa"/>
            <w:shd w:val="clear" w:color="auto" w:fill="B4C5E7"/>
          </w:tcPr>
          <w:p w14:paraId="0BD50CBC" w14:textId="77777777" w:rsidR="0023612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вояж</w:t>
            </w:r>
            <w:r>
              <w:rPr>
                <w:b/>
                <w:spacing w:val="-5"/>
                <w:sz w:val="20"/>
              </w:rPr>
              <w:t xml:space="preserve"> 4*</w:t>
            </w:r>
          </w:p>
        </w:tc>
        <w:tc>
          <w:tcPr>
            <w:tcW w:w="1812" w:type="dxa"/>
            <w:shd w:val="clear" w:color="auto" w:fill="B4C5E7"/>
          </w:tcPr>
          <w:p w14:paraId="07563C00" w14:textId="77777777" w:rsidR="0023612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10+1</w:t>
            </w:r>
          </w:p>
        </w:tc>
        <w:tc>
          <w:tcPr>
            <w:tcW w:w="1985" w:type="dxa"/>
            <w:shd w:val="clear" w:color="auto" w:fill="B4C5E7"/>
          </w:tcPr>
          <w:p w14:paraId="12488C37" w14:textId="77777777" w:rsidR="0023612B" w:rsidRDefault="00000000">
            <w:pPr>
              <w:pStyle w:val="TableParagraph"/>
              <w:spacing w:before="1" w:line="21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20+2</w:t>
            </w:r>
          </w:p>
        </w:tc>
        <w:tc>
          <w:tcPr>
            <w:tcW w:w="1985" w:type="dxa"/>
            <w:shd w:val="clear" w:color="auto" w:fill="B4C5E7"/>
          </w:tcPr>
          <w:p w14:paraId="0437E703" w14:textId="77777777" w:rsidR="0023612B" w:rsidRDefault="00000000">
            <w:pPr>
              <w:pStyle w:val="TableParagraph"/>
              <w:spacing w:before="1" w:line="218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30+3</w:t>
            </w:r>
          </w:p>
        </w:tc>
        <w:tc>
          <w:tcPr>
            <w:tcW w:w="1985" w:type="dxa"/>
            <w:shd w:val="clear" w:color="auto" w:fill="B4C5E7"/>
          </w:tcPr>
          <w:p w14:paraId="6FA60713" w14:textId="77777777" w:rsidR="0023612B" w:rsidRDefault="00000000">
            <w:pPr>
              <w:pStyle w:val="TableParagraph"/>
              <w:spacing w:before="1" w:line="21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40+4</w:t>
            </w:r>
          </w:p>
        </w:tc>
      </w:tr>
      <w:tr w:rsidR="0023612B" w14:paraId="47B551E1" w14:textId="77777777">
        <w:trPr>
          <w:trHeight w:val="242"/>
        </w:trPr>
        <w:tc>
          <w:tcPr>
            <w:tcW w:w="2832" w:type="dxa"/>
          </w:tcPr>
          <w:p w14:paraId="3BDD7C2E" w14:textId="77777777" w:rsidR="0023612B" w:rsidRDefault="0023612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</w:tcPr>
          <w:p w14:paraId="3AF1BEC9" w14:textId="77777777" w:rsidR="0023612B" w:rsidRDefault="00000000">
            <w:pPr>
              <w:pStyle w:val="TableParagraph"/>
              <w:spacing w:before="4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22850</w:t>
            </w:r>
          </w:p>
        </w:tc>
        <w:tc>
          <w:tcPr>
            <w:tcW w:w="1985" w:type="dxa"/>
          </w:tcPr>
          <w:p w14:paraId="67310932" w14:textId="77777777" w:rsidR="0023612B" w:rsidRDefault="00000000">
            <w:pPr>
              <w:pStyle w:val="TableParagraph"/>
              <w:spacing w:before="4" w:line="21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18250</w:t>
            </w:r>
          </w:p>
        </w:tc>
        <w:tc>
          <w:tcPr>
            <w:tcW w:w="1985" w:type="dxa"/>
          </w:tcPr>
          <w:p w14:paraId="5F3ABDBF" w14:textId="77777777" w:rsidR="0023612B" w:rsidRDefault="00000000">
            <w:pPr>
              <w:pStyle w:val="TableParagraph"/>
              <w:spacing w:before="4" w:line="218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15550</w:t>
            </w:r>
          </w:p>
        </w:tc>
        <w:tc>
          <w:tcPr>
            <w:tcW w:w="1985" w:type="dxa"/>
          </w:tcPr>
          <w:p w14:paraId="6B8E2884" w14:textId="77777777" w:rsidR="0023612B" w:rsidRDefault="00000000">
            <w:pPr>
              <w:pStyle w:val="TableParagraph"/>
              <w:spacing w:before="4" w:line="21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14050</w:t>
            </w:r>
          </w:p>
        </w:tc>
      </w:tr>
    </w:tbl>
    <w:p w14:paraId="1212FD62" w14:textId="77777777" w:rsidR="0023612B" w:rsidRDefault="00000000">
      <w:pPr>
        <w:spacing w:before="6" w:line="235" w:lineRule="auto"/>
        <w:ind w:left="113" w:right="332"/>
        <w:rPr>
          <w:sz w:val="20"/>
        </w:rPr>
      </w:pPr>
      <w:r>
        <w:rPr>
          <w:b/>
          <w:color w:val="333333"/>
          <w:sz w:val="20"/>
        </w:rPr>
        <w:t>В</w:t>
      </w:r>
      <w:r>
        <w:rPr>
          <w:b/>
          <w:color w:val="333333"/>
          <w:spacing w:val="-3"/>
          <w:sz w:val="20"/>
        </w:rPr>
        <w:t xml:space="preserve"> </w:t>
      </w:r>
      <w:r>
        <w:rPr>
          <w:b/>
          <w:color w:val="333333"/>
          <w:sz w:val="20"/>
        </w:rPr>
        <w:t>стоимость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входит:</w:t>
      </w:r>
      <w:r>
        <w:rPr>
          <w:b/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транспортное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обслуживание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(автобус-иномарка),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проживание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гостинице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удобствами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(1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ночь),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питание (2 обеда, 1 завтрак), входные билеты в музеи, экскурсионное обслуживание по программе, услуги гида-сопровождающего.</w:t>
      </w:r>
    </w:p>
    <w:p w14:paraId="7D8F4781" w14:textId="77777777" w:rsidR="0023612B" w:rsidRDefault="00000000">
      <w:pPr>
        <w:pStyle w:val="a3"/>
        <w:spacing w:line="240" w:lineRule="exact"/>
      </w:pPr>
      <w:r>
        <w:rPr>
          <w:spacing w:val="-2"/>
        </w:rPr>
        <w:t>Дополнительно</w:t>
      </w:r>
      <w:r>
        <w:rPr>
          <w:spacing w:val="11"/>
        </w:rPr>
        <w:t xml:space="preserve"> </w:t>
      </w:r>
      <w:r>
        <w:rPr>
          <w:spacing w:val="-2"/>
        </w:rPr>
        <w:t>оплачивается:</w:t>
      </w:r>
    </w:p>
    <w:p w14:paraId="7CB714D3" w14:textId="77777777" w:rsidR="0023612B" w:rsidRDefault="00000000">
      <w:pPr>
        <w:spacing w:line="240" w:lineRule="exact"/>
        <w:ind w:left="113"/>
        <w:rPr>
          <w:sz w:val="20"/>
        </w:rPr>
      </w:pPr>
      <w:r>
        <w:rPr>
          <w:sz w:val="20"/>
        </w:rPr>
        <w:t>Ужин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отеле –</w:t>
      </w:r>
      <w:r>
        <w:rPr>
          <w:spacing w:val="-4"/>
          <w:sz w:val="20"/>
        </w:rPr>
        <w:t xml:space="preserve"> </w:t>
      </w:r>
      <w:r>
        <w:rPr>
          <w:sz w:val="20"/>
        </w:rPr>
        <w:t>1000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руб./ч.</w:t>
      </w:r>
    </w:p>
    <w:p w14:paraId="16A6D153" w14:textId="77777777" w:rsidR="0023612B" w:rsidRDefault="00000000">
      <w:pPr>
        <w:pStyle w:val="a3"/>
        <w:spacing w:line="242" w:lineRule="exact"/>
      </w:pPr>
      <w:r>
        <w:t>Тур</w:t>
      </w:r>
      <w:r>
        <w:rPr>
          <w:spacing w:val="-8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динамическое</w:t>
      </w:r>
      <w:r>
        <w:rPr>
          <w:spacing w:val="-8"/>
        </w:rPr>
        <w:t xml:space="preserve"> </w:t>
      </w:r>
      <w:r>
        <w:t>ценообразование,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сезон</w:t>
      </w:r>
      <w:r>
        <w:rPr>
          <w:spacing w:val="-8"/>
        </w:rPr>
        <w:t xml:space="preserve"> </w:t>
      </w:r>
      <w:r>
        <w:t>(школьные</w:t>
      </w:r>
      <w:r>
        <w:rPr>
          <w:spacing w:val="-8"/>
        </w:rPr>
        <w:t xml:space="preserve"> </w:t>
      </w:r>
      <w:r>
        <w:t>каникулы,</w:t>
      </w:r>
      <w:r>
        <w:rPr>
          <w:spacing w:val="-10"/>
        </w:rPr>
        <w:t xml:space="preserve"> </w:t>
      </w:r>
      <w:r>
        <w:t>праздники)</w:t>
      </w:r>
      <w:r>
        <w:rPr>
          <w:spacing w:val="-8"/>
        </w:rPr>
        <w:t xml:space="preserve"> </w:t>
      </w:r>
      <w:r>
        <w:t>цены</w:t>
      </w:r>
      <w:r>
        <w:rPr>
          <w:spacing w:val="-9"/>
        </w:rPr>
        <w:t xml:space="preserve"> </w:t>
      </w:r>
      <w:r>
        <w:rPr>
          <w:spacing w:val="-2"/>
        </w:rPr>
        <w:t>отличаются.</w:t>
      </w:r>
    </w:p>
    <w:sectPr w:rsidR="0023612B">
      <w:pgSz w:w="11910" w:h="16840"/>
      <w:pgMar w:top="1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7AEA"/>
    <w:multiLevelType w:val="hybridMultilevel"/>
    <w:tmpl w:val="6046C804"/>
    <w:lvl w:ilvl="0" w:tplc="FCA86C56">
      <w:numFmt w:val="bullet"/>
      <w:lvlText w:val="-"/>
      <w:lvlJc w:val="left"/>
      <w:pPr>
        <w:ind w:left="107" w:hanging="1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8C27FE">
      <w:numFmt w:val="bullet"/>
      <w:lvlText w:val="•"/>
      <w:lvlJc w:val="left"/>
      <w:pPr>
        <w:ind w:left="1166" w:hanging="107"/>
      </w:pPr>
      <w:rPr>
        <w:rFonts w:hint="default"/>
        <w:lang w:val="ru-RU" w:eastAsia="en-US" w:bidi="ar-SA"/>
      </w:rPr>
    </w:lvl>
    <w:lvl w:ilvl="2" w:tplc="BBAA00DC">
      <w:numFmt w:val="bullet"/>
      <w:lvlText w:val="•"/>
      <w:lvlJc w:val="left"/>
      <w:pPr>
        <w:ind w:left="2232" w:hanging="107"/>
      </w:pPr>
      <w:rPr>
        <w:rFonts w:hint="default"/>
        <w:lang w:val="ru-RU" w:eastAsia="en-US" w:bidi="ar-SA"/>
      </w:rPr>
    </w:lvl>
    <w:lvl w:ilvl="3" w:tplc="3AFAD6CA">
      <w:numFmt w:val="bullet"/>
      <w:lvlText w:val="•"/>
      <w:lvlJc w:val="left"/>
      <w:pPr>
        <w:ind w:left="3299" w:hanging="107"/>
      </w:pPr>
      <w:rPr>
        <w:rFonts w:hint="default"/>
        <w:lang w:val="ru-RU" w:eastAsia="en-US" w:bidi="ar-SA"/>
      </w:rPr>
    </w:lvl>
    <w:lvl w:ilvl="4" w:tplc="A30452BC">
      <w:numFmt w:val="bullet"/>
      <w:lvlText w:val="•"/>
      <w:lvlJc w:val="left"/>
      <w:pPr>
        <w:ind w:left="4365" w:hanging="107"/>
      </w:pPr>
      <w:rPr>
        <w:rFonts w:hint="default"/>
        <w:lang w:val="ru-RU" w:eastAsia="en-US" w:bidi="ar-SA"/>
      </w:rPr>
    </w:lvl>
    <w:lvl w:ilvl="5" w:tplc="89C846C0">
      <w:numFmt w:val="bullet"/>
      <w:lvlText w:val="•"/>
      <w:lvlJc w:val="left"/>
      <w:pPr>
        <w:ind w:left="5432" w:hanging="107"/>
      </w:pPr>
      <w:rPr>
        <w:rFonts w:hint="default"/>
        <w:lang w:val="ru-RU" w:eastAsia="en-US" w:bidi="ar-SA"/>
      </w:rPr>
    </w:lvl>
    <w:lvl w:ilvl="6" w:tplc="80C6C982">
      <w:numFmt w:val="bullet"/>
      <w:lvlText w:val="•"/>
      <w:lvlJc w:val="left"/>
      <w:pPr>
        <w:ind w:left="6498" w:hanging="107"/>
      </w:pPr>
      <w:rPr>
        <w:rFonts w:hint="default"/>
        <w:lang w:val="ru-RU" w:eastAsia="en-US" w:bidi="ar-SA"/>
      </w:rPr>
    </w:lvl>
    <w:lvl w:ilvl="7" w:tplc="1D1C2A40">
      <w:numFmt w:val="bullet"/>
      <w:lvlText w:val="•"/>
      <w:lvlJc w:val="left"/>
      <w:pPr>
        <w:ind w:left="7564" w:hanging="107"/>
      </w:pPr>
      <w:rPr>
        <w:rFonts w:hint="default"/>
        <w:lang w:val="ru-RU" w:eastAsia="en-US" w:bidi="ar-SA"/>
      </w:rPr>
    </w:lvl>
    <w:lvl w:ilvl="8" w:tplc="5CF6DA3A">
      <w:numFmt w:val="bullet"/>
      <w:lvlText w:val="•"/>
      <w:lvlJc w:val="left"/>
      <w:pPr>
        <w:ind w:left="8631" w:hanging="107"/>
      </w:pPr>
      <w:rPr>
        <w:rFonts w:hint="default"/>
        <w:lang w:val="ru-RU" w:eastAsia="en-US" w:bidi="ar-SA"/>
      </w:rPr>
    </w:lvl>
  </w:abstractNum>
  <w:abstractNum w:abstractNumId="1" w15:restartNumberingAfterBreak="0">
    <w:nsid w:val="2D6113B1"/>
    <w:multiLevelType w:val="hybridMultilevel"/>
    <w:tmpl w:val="4DE83F8A"/>
    <w:lvl w:ilvl="0" w:tplc="104C70C2">
      <w:numFmt w:val="bullet"/>
      <w:lvlText w:val="-"/>
      <w:lvlJc w:val="left"/>
      <w:pPr>
        <w:ind w:left="335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5456C986">
      <w:numFmt w:val="bullet"/>
      <w:lvlText w:val="•"/>
      <w:lvlJc w:val="left"/>
      <w:pPr>
        <w:ind w:left="849" w:hanging="106"/>
      </w:pPr>
      <w:rPr>
        <w:rFonts w:hint="default"/>
        <w:lang w:val="ru-RU" w:eastAsia="en-US" w:bidi="ar-SA"/>
      </w:rPr>
    </w:lvl>
    <w:lvl w:ilvl="2" w:tplc="8D743892">
      <w:numFmt w:val="bullet"/>
      <w:lvlText w:val="•"/>
      <w:lvlJc w:val="left"/>
      <w:pPr>
        <w:ind w:left="1358" w:hanging="106"/>
      </w:pPr>
      <w:rPr>
        <w:rFonts w:hint="default"/>
        <w:lang w:val="ru-RU" w:eastAsia="en-US" w:bidi="ar-SA"/>
      </w:rPr>
    </w:lvl>
    <w:lvl w:ilvl="3" w:tplc="BE427BAC">
      <w:numFmt w:val="bullet"/>
      <w:lvlText w:val="•"/>
      <w:lvlJc w:val="left"/>
      <w:pPr>
        <w:ind w:left="1868" w:hanging="106"/>
      </w:pPr>
      <w:rPr>
        <w:rFonts w:hint="default"/>
        <w:lang w:val="ru-RU" w:eastAsia="en-US" w:bidi="ar-SA"/>
      </w:rPr>
    </w:lvl>
    <w:lvl w:ilvl="4" w:tplc="F074447C">
      <w:numFmt w:val="bullet"/>
      <w:lvlText w:val="•"/>
      <w:lvlJc w:val="left"/>
      <w:pPr>
        <w:ind w:left="2377" w:hanging="106"/>
      </w:pPr>
      <w:rPr>
        <w:rFonts w:hint="default"/>
        <w:lang w:val="ru-RU" w:eastAsia="en-US" w:bidi="ar-SA"/>
      </w:rPr>
    </w:lvl>
    <w:lvl w:ilvl="5" w:tplc="9F4E0A2C">
      <w:numFmt w:val="bullet"/>
      <w:lvlText w:val="•"/>
      <w:lvlJc w:val="left"/>
      <w:pPr>
        <w:ind w:left="2887" w:hanging="106"/>
      </w:pPr>
      <w:rPr>
        <w:rFonts w:hint="default"/>
        <w:lang w:val="ru-RU" w:eastAsia="en-US" w:bidi="ar-SA"/>
      </w:rPr>
    </w:lvl>
    <w:lvl w:ilvl="6" w:tplc="8280C8C2">
      <w:numFmt w:val="bullet"/>
      <w:lvlText w:val="•"/>
      <w:lvlJc w:val="left"/>
      <w:pPr>
        <w:ind w:left="3396" w:hanging="106"/>
      </w:pPr>
      <w:rPr>
        <w:rFonts w:hint="default"/>
        <w:lang w:val="ru-RU" w:eastAsia="en-US" w:bidi="ar-SA"/>
      </w:rPr>
    </w:lvl>
    <w:lvl w:ilvl="7" w:tplc="4FFA7C62">
      <w:numFmt w:val="bullet"/>
      <w:lvlText w:val="•"/>
      <w:lvlJc w:val="left"/>
      <w:pPr>
        <w:ind w:left="3905" w:hanging="106"/>
      </w:pPr>
      <w:rPr>
        <w:rFonts w:hint="default"/>
        <w:lang w:val="ru-RU" w:eastAsia="en-US" w:bidi="ar-SA"/>
      </w:rPr>
    </w:lvl>
    <w:lvl w:ilvl="8" w:tplc="58CAA2E2">
      <w:numFmt w:val="bullet"/>
      <w:lvlText w:val="•"/>
      <w:lvlJc w:val="left"/>
      <w:pPr>
        <w:ind w:left="4415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7EF83ED3"/>
    <w:multiLevelType w:val="hybridMultilevel"/>
    <w:tmpl w:val="D918EAF8"/>
    <w:lvl w:ilvl="0" w:tplc="C8B08E0A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96FCAF7E">
      <w:numFmt w:val="bullet"/>
      <w:lvlText w:val="•"/>
      <w:lvlJc w:val="left"/>
      <w:pPr>
        <w:ind w:left="663" w:hanging="106"/>
      </w:pPr>
      <w:rPr>
        <w:rFonts w:hint="default"/>
        <w:lang w:val="ru-RU" w:eastAsia="en-US" w:bidi="ar-SA"/>
      </w:rPr>
    </w:lvl>
    <w:lvl w:ilvl="2" w:tplc="0686BCCC">
      <w:numFmt w:val="bullet"/>
      <w:lvlText w:val="•"/>
      <w:lvlJc w:val="left"/>
      <w:pPr>
        <w:ind w:left="1226" w:hanging="106"/>
      </w:pPr>
      <w:rPr>
        <w:rFonts w:hint="default"/>
        <w:lang w:val="ru-RU" w:eastAsia="en-US" w:bidi="ar-SA"/>
      </w:rPr>
    </w:lvl>
    <w:lvl w:ilvl="3" w:tplc="5218F54C">
      <w:numFmt w:val="bullet"/>
      <w:lvlText w:val="•"/>
      <w:lvlJc w:val="left"/>
      <w:pPr>
        <w:ind w:left="1789" w:hanging="106"/>
      </w:pPr>
      <w:rPr>
        <w:rFonts w:hint="default"/>
        <w:lang w:val="ru-RU" w:eastAsia="en-US" w:bidi="ar-SA"/>
      </w:rPr>
    </w:lvl>
    <w:lvl w:ilvl="4" w:tplc="F20A32C6">
      <w:numFmt w:val="bullet"/>
      <w:lvlText w:val="•"/>
      <w:lvlJc w:val="left"/>
      <w:pPr>
        <w:ind w:left="2352" w:hanging="106"/>
      </w:pPr>
      <w:rPr>
        <w:rFonts w:hint="default"/>
        <w:lang w:val="ru-RU" w:eastAsia="en-US" w:bidi="ar-SA"/>
      </w:rPr>
    </w:lvl>
    <w:lvl w:ilvl="5" w:tplc="62B2D942">
      <w:numFmt w:val="bullet"/>
      <w:lvlText w:val="•"/>
      <w:lvlJc w:val="left"/>
      <w:pPr>
        <w:ind w:left="2916" w:hanging="106"/>
      </w:pPr>
      <w:rPr>
        <w:rFonts w:hint="default"/>
        <w:lang w:val="ru-RU" w:eastAsia="en-US" w:bidi="ar-SA"/>
      </w:rPr>
    </w:lvl>
    <w:lvl w:ilvl="6" w:tplc="40DED4C8">
      <w:numFmt w:val="bullet"/>
      <w:lvlText w:val="•"/>
      <w:lvlJc w:val="left"/>
      <w:pPr>
        <w:ind w:left="3479" w:hanging="106"/>
      </w:pPr>
      <w:rPr>
        <w:rFonts w:hint="default"/>
        <w:lang w:val="ru-RU" w:eastAsia="en-US" w:bidi="ar-SA"/>
      </w:rPr>
    </w:lvl>
    <w:lvl w:ilvl="7" w:tplc="98FA5B98">
      <w:numFmt w:val="bullet"/>
      <w:lvlText w:val="•"/>
      <w:lvlJc w:val="left"/>
      <w:pPr>
        <w:ind w:left="4042" w:hanging="106"/>
      </w:pPr>
      <w:rPr>
        <w:rFonts w:hint="default"/>
        <w:lang w:val="ru-RU" w:eastAsia="en-US" w:bidi="ar-SA"/>
      </w:rPr>
    </w:lvl>
    <w:lvl w:ilvl="8" w:tplc="51049880">
      <w:numFmt w:val="bullet"/>
      <w:lvlText w:val="•"/>
      <w:lvlJc w:val="left"/>
      <w:pPr>
        <w:ind w:left="4605" w:hanging="106"/>
      </w:pPr>
      <w:rPr>
        <w:rFonts w:hint="default"/>
        <w:lang w:val="ru-RU" w:eastAsia="en-US" w:bidi="ar-SA"/>
      </w:rPr>
    </w:lvl>
  </w:abstractNum>
  <w:num w:numId="1" w16cid:durableId="1028946330">
    <w:abstractNumId w:val="0"/>
  </w:num>
  <w:num w:numId="2" w16cid:durableId="1451587663">
    <w:abstractNumId w:val="2"/>
  </w:num>
  <w:num w:numId="3" w16cid:durableId="117430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612B"/>
    <w:rsid w:val="0023612B"/>
    <w:rsid w:val="0076140C"/>
    <w:rsid w:val="00E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BE66"/>
  <w15:docId w15:val="{A165EF56-F8FD-4C57-A449-540142F5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1"/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 Вершинин</cp:lastModifiedBy>
  <cp:revision>2</cp:revision>
  <dcterms:created xsi:type="dcterms:W3CDTF">2026-08-11T20:01:00Z</dcterms:created>
  <dcterms:modified xsi:type="dcterms:W3CDTF">2026-08-11T20:02:00Z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2026-08-11T00:00:00Z</vt:filetime>
  </property>
  <property fmtid="{D5CDD505-2E9C-101B-9397-08002B2CF9AE}" pid="6" name="Producer">
    <vt:lpwstr>3-Heights(TM) PDF Security Shell 4.8.25.2 (http://www.pdf-tools.com)</vt:lpwstr>
  </property>
</Properties>
</file>